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DA56" w14:textId="72F3504E" w:rsidR="00A94490" w:rsidRPr="009201C8" w:rsidRDefault="00A94490" w:rsidP="00A94490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9201C8">
        <w:rPr>
          <w:rFonts w:ascii="Arial" w:hAnsi="Arial" w:cs="Arial"/>
          <w:b/>
          <w:bCs/>
          <w:sz w:val="20"/>
          <w:szCs w:val="20"/>
        </w:rPr>
        <w:t xml:space="preserve">Conferência </w:t>
      </w:r>
      <w:r w:rsidR="0025229A">
        <w:rPr>
          <w:rFonts w:ascii="Arial" w:hAnsi="Arial" w:cs="Arial"/>
          <w:b/>
          <w:bCs/>
          <w:sz w:val="20"/>
          <w:szCs w:val="20"/>
        </w:rPr>
        <w:t>XX</w:t>
      </w:r>
    </w:p>
    <w:p w14:paraId="531AA2F6" w14:textId="291EBC19" w:rsidR="00F7098A" w:rsidRPr="009201C8" w:rsidRDefault="00A94490" w:rsidP="00736B61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201C8">
        <w:rPr>
          <w:rFonts w:ascii="Arial" w:hAnsi="Arial" w:cs="Arial"/>
          <w:b/>
          <w:bCs/>
          <w:sz w:val="20"/>
          <w:szCs w:val="20"/>
        </w:rPr>
        <w:t>CHECK LIST</w:t>
      </w:r>
      <w:r w:rsidR="00386773" w:rsidRPr="009201C8">
        <w:rPr>
          <w:rFonts w:ascii="Arial" w:hAnsi="Arial" w:cs="Arial"/>
          <w:b/>
          <w:bCs/>
          <w:sz w:val="20"/>
          <w:szCs w:val="20"/>
        </w:rPr>
        <w:t xml:space="preserve"> - INICIAL</w:t>
      </w:r>
    </w:p>
    <w:p w14:paraId="20301581" w14:textId="74012A0B" w:rsidR="00A914D1" w:rsidRPr="009201C8" w:rsidRDefault="00736B61" w:rsidP="00736B61">
      <w:pPr>
        <w:pStyle w:val="Ttulo1"/>
        <w:pBdr>
          <w:bar w:val="single" w:sz="4" w:color="auto"/>
        </w:pBdr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201C8">
        <w:rPr>
          <w:rFonts w:ascii="Arial" w:hAnsi="Arial" w:cs="Arial"/>
          <w:b/>
          <w:bCs/>
          <w:sz w:val="20"/>
          <w:szCs w:val="20"/>
        </w:rPr>
        <w:t>CONVÊNIO SIMPLIFICADO</w:t>
      </w:r>
      <w:r w:rsidR="006A0D35" w:rsidRPr="009201C8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9201C8">
        <w:rPr>
          <w:rFonts w:ascii="Arial" w:hAnsi="Arial" w:cs="Arial"/>
          <w:b/>
          <w:bCs/>
          <w:sz w:val="20"/>
          <w:szCs w:val="20"/>
        </w:rPr>
        <w:t>CS</w:t>
      </w:r>
      <w:r w:rsidR="000B7F01" w:rsidRPr="009201C8">
        <w:rPr>
          <w:rFonts w:ascii="Arial" w:hAnsi="Arial" w:cs="Arial"/>
          <w:b/>
          <w:bCs/>
          <w:sz w:val="20"/>
          <w:szCs w:val="20"/>
        </w:rPr>
        <w:t xml:space="preserve"> </w:t>
      </w:r>
      <w:r w:rsidR="001545BC" w:rsidRPr="009201C8">
        <w:rPr>
          <w:rFonts w:ascii="Arial" w:hAnsi="Arial" w:cs="Arial"/>
          <w:b/>
          <w:bCs/>
          <w:sz w:val="20"/>
          <w:szCs w:val="20"/>
        </w:rPr>
        <w:t>(</w:t>
      </w:r>
      <w:r w:rsidR="002251BB" w:rsidRPr="009201C8">
        <w:rPr>
          <w:rFonts w:ascii="Arial" w:hAnsi="Arial" w:cs="Arial"/>
          <w:b/>
          <w:bCs/>
          <w:sz w:val="20"/>
          <w:szCs w:val="20"/>
        </w:rPr>
        <w:t>Lei</w:t>
      </w:r>
      <w:r w:rsidR="00A87C33" w:rsidRPr="009201C8">
        <w:rPr>
          <w:rFonts w:ascii="Arial" w:hAnsi="Arial" w:cs="Arial"/>
          <w:b/>
          <w:bCs/>
          <w:sz w:val="20"/>
          <w:szCs w:val="20"/>
        </w:rPr>
        <w:t xml:space="preserve"> nº </w:t>
      </w:r>
      <w:r w:rsidRPr="009201C8">
        <w:rPr>
          <w:rFonts w:ascii="Arial" w:hAnsi="Arial" w:cs="Arial"/>
          <w:b/>
          <w:bCs/>
          <w:sz w:val="20"/>
          <w:szCs w:val="20"/>
        </w:rPr>
        <w:t>19.093/2024</w:t>
      </w:r>
      <w:r w:rsidR="008F567D" w:rsidRPr="009201C8">
        <w:rPr>
          <w:rFonts w:ascii="Arial" w:hAnsi="Arial" w:cs="Arial"/>
          <w:b/>
          <w:bCs/>
          <w:sz w:val="20"/>
          <w:szCs w:val="20"/>
        </w:rPr>
        <w:t xml:space="preserve"> e </w:t>
      </w:r>
      <w:r w:rsidR="0015581D" w:rsidRPr="009201C8">
        <w:rPr>
          <w:rFonts w:ascii="Arial" w:hAnsi="Arial" w:cs="Arial"/>
          <w:b/>
          <w:bCs/>
          <w:sz w:val="20"/>
          <w:szCs w:val="20"/>
        </w:rPr>
        <w:t>Decr.</w:t>
      </w:r>
      <w:r w:rsidR="008F567D" w:rsidRPr="009201C8">
        <w:rPr>
          <w:rFonts w:ascii="Arial" w:hAnsi="Arial" w:cs="Arial"/>
          <w:b/>
          <w:bCs/>
          <w:sz w:val="20"/>
          <w:szCs w:val="20"/>
        </w:rPr>
        <w:t xml:space="preserve"> nº 766/2024</w:t>
      </w:r>
      <w:r w:rsidR="007634EA" w:rsidRPr="009201C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elacomgrade"/>
        <w:tblW w:w="11057" w:type="dxa"/>
        <w:tblInd w:w="-5" w:type="dxa"/>
        <w:tblLook w:val="04A0" w:firstRow="1" w:lastRow="0" w:firstColumn="1" w:lastColumn="0" w:noHBand="0" w:noVBand="1"/>
      </w:tblPr>
      <w:tblGrid>
        <w:gridCol w:w="439"/>
        <w:gridCol w:w="3103"/>
        <w:gridCol w:w="3672"/>
        <w:gridCol w:w="1127"/>
        <w:gridCol w:w="450"/>
        <w:gridCol w:w="425"/>
        <w:gridCol w:w="567"/>
        <w:gridCol w:w="708"/>
        <w:gridCol w:w="566"/>
      </w:tblGrid>
      <w:tr w:rsidR="001545BE" w:rsidRPr="000218CD" w14:paraId="743D2890" w14:textId="77777777" w:rsidTr="00C2793C">
        <w:trPr>
          <w:trHeight w:hRule="exact" w:val="638"/>
        </w:trPr>
        <w:tc>
          <w:tcPr>
            <w:tcW w:w="3542" w:type="dxa"/>
            <w:gridSpan w:val="2"/>
            <w:vAlign w:val="bottom"/>
          </w:tcPr>
          <w:p w14:paraId="29CFD546" w14:textId="77777777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Município:</w:t>
            </w:r>
          </w:p>
          <w:p w14:paraId="1589C7AB" w14:textId="77777777" w:rsidR="001545BE" w:rsidRPr="000218CD" w:rsidRDefault="001545BE" w:rsidP="00736B61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72" w:type="dxa"/>
            <w:vAlign w:val="center"/>
          </w:tcPr>
          <w:p w14:paraId="61BDAAF5" w14:textId="77777777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Processo SGP-e:</w:t>
            </w:r>
          </w:p>
          <w:p w14:paraId="44546FEA" w14:textId="6047404C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3" w:type="dxa"/>
            <w:gridSpan w:val="6"/>
            <w:vAlign w:val="bottom"/>
          </w:tcPr>
          <w:p w14:paraId="323BB2BF" w14:textId="77777777" w:rsidR="00D459EB" w:rsidRPr="000218CD" w:rsidRDefault="00D459EB" w:rsidP="00D459E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Portaria Conjunta SGG/SEF nº:</w:t>
            </w:r>
          </w:p>
          <w:p w14:paraId="67138E0B" w14:textId="084A36BF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1545BE" w:rsidRPr="000218CD" w14:paraId="3AFEE0BD" w14:textId="77777777" w:rsidTr="00C2793C">
        <w:trPr>
          <w:trHeight w:hRule="exact" w:val="610"/>
        </w:trPr>
        <w:tc>
          <w:tcPr>
            <w:tcW w:w="3542" w:type="dxa"/>
            <w:gridSpan w:val="2"/>
            <w:vAlign w:val="bottom"/>
          </w:tcPr>
          <w:p w14:paraId="2668A8B2" w14:textId="77777777" w:rsidR="00D459EB" w:rsidRPr="000218CD" w:rsidRDefault="00D459EB" w:rsidP="00D459EB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Deliberação nº:</w:t>
            </w:r>
          </w:p>
          <w:p w14:paraId="5C571890" w14:textId="7D6DB020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72" w:type="dxa"/>
            <w:vAlign w:val="bottom"/>
          </w:tcPr>
          <w:p w14:paraId="5D5A0D5D" w14:textId="6E072B1A" w:rsidR="00FF145A" w:rsidRPr="000218CD" w:rsidRDefault="00CB4525" w:rsidP="00FF145A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Transferência</w:t>
            </w:r>
            <w:r w:rsidR="00FF145A"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nº:</w:t>
            </w:r>
          </w:p>
          <w:p w14:paraId="48CE8EA8" w14:textId="3C0741A2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843" w:type="dxa"/>
            <w:gridSpan w:val="6"/>
            <w:tcBorders>
              <w:bottom w:val="single" w:sz="4" w:space="0" w:color="auto"/>
            </w:tcBorders>
            <w:vAlign w:val="bottom"/>
          </w:tcPr>
          <w:p w14:paraId="3743AABC" w14:textId="290148B0" w:rsidR="001545BE" w:rsidRPr="000218CD" w:rsidRDefault="00FF145A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 de Parcelas:</w:t>
            </w:r>
          </w:p>
          <w:p w14:paraId="39F9B0C2" w14:textId="61DED110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1545BE" w:rsidRPr="000218CD" w14:paraId="44F21983" w14:textId="77777777" w:rsidTr="00C2793C">
        <w:trPr>
          <w:trHeight w:hRule="exact" w:val="700"/>
        </w:trPr>
        <w:tc>
          <w:tcPr>
            <w:tcW w:w="3542" w:type="dxa"/>
            <w:gridSpan w:val="2"/>
            <w:vAlign w:val="bottom"/>
          </w:tcPr>
          <w:p w14:paraId="5F007977" w14:textId="77777777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da Portaria: </w:t>
            </w:r>
          </w:p>
          <w:p w14:paraId="3040BD06" w14:textId="740AB861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vAlign w:val="bottom"/>
          </w:tcPr>
          <w:p w14:paraId="3EA04D25" w14:textId="77777777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Licitado: </w:t>
            </w:r>
          </w:p>
          <w:p w14:paraId="26BC6699" w14:textId="5A504BB6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843" w:type="dxa"/>
            <w:gridSpan w:val="6"/>
            <w:tcBorders>
              <w:bottom w:val="single" w:sz="4" w:space="0" w:color="auto"/>
            </w:tcBorders>
            <w:vAlign w:val="bottom"/>
          </w:tcPr>
          <w:p w14:paraId="24B8D37A" w14:textId="77777777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Contrapartida: </w:t>
            </w:r>
          </w:p>
          <w:p w14:paraId="6195A544" w14:textId="4A4C6B5F" w:rsidR="001545BE" w:rsidRPr="000218CD" w:rsidRDefault="001545BE" w:rsidP="005E0E82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1545BE" w:rsidRPr="000218CD" w14:paraId="77492DC8" w14:textId="77777777" w:rsidTr="00BA733C">
        <w:trPr>
          <w:trHeight w:hRule="exact" w:val="586"/>
        </w:trPr>
        <w:tc>
          <w:tcPr>
            <w:tcW w:w="11057" w:type="dxa"/>
            <w:gridSpan w:val="9"/>
            <w:vAlign w:val="center"/>
          </w:tcPr>
          <w:p w14:paraId="4FF14DF9" w14:textId="146CD5EF" w:rsidR="00C027D3" w:rsidRPr="000218CD" w:rsidRDefault="001545BE" w:rsidP="00736B61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0218C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OBJETO:</w:t>
            </w:r>
            <w:r w:rsidR="00C027D3" w:rsidRPr="000218C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A1A7B" w:rsidRPr="000218CD" w14:paraId="4984DCC6" w14:textId="77777777" w:rsidTr="00C2793C">
        <w:trPr>
          <w:trHeight w:hRule="exact" w:val="284"/>
        </w:trPr>
        <w:tc>
          <w:tcPr>
            <w:tcW w:w="439" w:type="dxa"/>
            <w:vAlign w:val="center"/>
          </w:tcPr>
          <w:p w14:paraId="78EF412F" w14:textId="77777777" w:rsidR="003D7760" w:rsidRPr="000218CD" w:rsidRDefault="003D7760" w:rsidP="00865BA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43001622"/>
            <w:r w:rsidRPr="000218CD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902" w:type="dxa"/>
            <w:gridSpan w:val="3"/>
            <w:vAlign w:val="center"/>
          </w:tcPr>
          <w:p w14:paraId="0DA4921A" w14:textId="4E22D141" w:rsidR="003D7760" w:rsidRPr="000218CD" w:rsidRDefault="00BA67EC" w:rsidP="00865BA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0218CD">
              <w:rPr>
                <w:rFonts w:ascii="Arial" w:hAnsi="Arial" w:cs="Arial"/>
                <w:b/>
              </w:rPr>
              <w:t>Da apresentação do Plano de Trabalho Simplificado</w:t>
            </w:r>
          </w:p>
        </w:tc>
        <w:tc>
          <w:tcPr>
            <w:tcW w:w="450" w:type="dxa"/>
            <w:vAlign w:val="center"/>
          </w:tcPr>
          <w:p w14:paraId="7D85A3D1" w14:textId="77777777" w:rsidR="003D7760" w:rsidRPr="000218CD" w:rsidRDefault="003D7760" w:rsidP="00865BA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vAlign w:val="center"/>
          </w:tcPr>
          <w:p w14:paraId="0AEA87DC" w14:textId="77777777" w:rsidR="003D7760" w:rsidRPr="000218CD" w:rsidRDefault="003D7760" w:rsidP="00865BA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14:paraId="626AAB02" w14:textId="77777777" w:rsidR="003D7760" w:rsidRPr="000218CD" w:rsidRDefault="003D7760" w:rsidP="00865BA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8" w:type="dxa"/>
            <w:vAlign w:val="center"/>
          </w:tcPr>
          <w:p w14:paraId="312F4C63" w14:textId="77777777" w:rsidR="003D7760" w:rsidRPr="000218CD" w:rsidRDefault="003D7760" w:rsidP="00865BA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8CD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566" w:type="dxa"/>
            <w:vAlign w:val="center"/>
          </w:tcPr>
          <w:p w14:paraId="7E923193" w14:textId="77777777" w:rsidR="003D7760" w:rsidRPr="000218CD" w:rsidRDefault="003D7760" w:rsidP="00865BA2">
            <w:pPr>
              <w:pStyle w:val="SemEspaamento"/>
              <w:ind w:left="-106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0218CD">
              <w:rPr>
                <w:rFonts w:ascii="Arial" w:hAnsi="Arial" w:cs="Arial"/>
                <w:b/>
                <w:sz w:val="19"/>
                <w:szCs w:val="19"/>
              </w:rPr>
              <w:t>N / R</w:t>
            </w:r>
          </w:p>
        </w:tc>
      </w:tr>
      <w:tr w:rsidR="00386773" w:rsidRPr="000218CD" w14:paraId="4C6819DE" w14:textId="77777777" w:rsidTr="009201C8">
        <w:trPr>
          <w:trHeight w:hRule="exact" w:val="284"/>
        </w:trPr>
        <w:tc>
          <w:tcPr>
            <w:tcW w:w="439" w:type="dxa"/>
            <w:vAlign w:val="center"/>
          </w:tcPr>
          <w:p w14:paraId="091661E3" w14:textId="77777777" w:rsidR="00386773" w:rsidRPr="000218CD" w:rsidRDefault="00386773" w:rsidP="003867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43086133"/>
            <w:bookmarkEnd w:id="0"/>
            <w:r w:rsidRPr="000218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902" w:type="dxa"/>
            <w:gridSpan w:val="3"/>
            <w:vAlign w:val="center"/>
          </w:tcPr>
          <w:p w14:paraId="3AB5FFA8" w14:textId="66949BCB" w:rsidR="00386773" w:rsidRPr="000218CD" w:rsidRDefault="00386773" w:rsidP="009201C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218CD">
              <w:rPr>
                <w:rFonts w:ascii="Arial" w:hAnsi="Arial" w:cs="Arial"/>
                <w:sz w:val="20"/>
                <w:szCs w:val="20"/>
              </w:rPr>
              <w:t xml:space="preserve">Requerimento de solicitação de repasse 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 w:rsid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4°, inciso I da Lei n° 19.093/2024).</w:t>
            </w:r>
          </w:p>
        </w:tc>
        <w:tc>
          <w:tcPr>
            <w:tcW w:w="450" w:type="dxa"/>
            <w:vAlign w:val="center"/>
          </w:tcPr>
          <w:p w14:paraId="731DA0BA" w14:textId="04B2F693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52ABF176" w14:textId="387E2C47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95B194E" w14:textId="6E9F3F9D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6E68C38" w14:textId="1A3E0FC9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759E13BC" w14:textId="10043AA2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E37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86773" w:rsidRPr="000218CD" w14:paraId="2A4B54BE" w14:textId="77777777" w:rsidTr="009201C8">
        <w:trPr>
          <w:trHeight w:hRule="exact" w:val="284"/>
        </w:trPr>
        <w:tc>
          <w:tcPr>
            <w:tcW w:w="439" w:type="dxa"/>
            <w:vAlign w:val="center"/>
          </w:tcPr>
          <w:p w14:paraId="50B53C2E" w14:textId="58C79DD4" w:rsidR="00386773" w:rsidRPr="000218CD" w:rsidRDefault="00386773" w:rsidP="003867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84397426"/>
            <w:bookmarkEnd w:id="1"/>
            <w:r w:rsidRPr="000218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902" w:type="dxa"/>
            <w:gridSpan w:val="3"/>
            <w:vAlign w:val="center"/>
          </w:tcPr>
          <w:p w14:paraId="53D28514" w14:textId="4DD3FD8A" w:rsidR="00386773" w:rsidRPr="000218CD" w:rsidRDefault="00386773" w:rsidP="009201C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218CD">
              <w:rPr>
                <w:rFonts w:ascii="Arial" w:hAnsi="Arial" w:cs="Arial"/>
                <w:sz w:val="20"/>
                <w:szCs w:val="20"/>
              </w:rPr>
              <w:t xml:space="preserve">Plano de Trabalho Simplificado 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 w:rsid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4°, inciso I da Lei n° 19.093/2024).</w:t>
            </w:r>
          </w:p>
        </w:tc>
        <w:tc>
          <w:tcPr>
            <w:tcW w:w="450" w:type="dxa"/>
            <w:vAlign w:val="center"/>
          </w:tcPr>
          <w:p w14:paraId="4E483E56" w14:textId="76A0AE63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48C3C90" w14:textId="4343FEFC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2FC398D" w14:textId="4C4A6D73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138BCE0" w14:textId="739B144E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68B2B15E" w14:textId="6E43331D" w:rsidR="00386773" w:rsidRPr="000218CD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E37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bookmarkEnd w:id="2"/>
      <w:tr w:rsidR="00386773" w:rsidRPr="00526F03" w14:paraId="19B547ED" w14:textId="77777777" w:rsidTr="009201C8">
        <w:trPr>
          <w:trHeight w:hRule="exact" w:val="361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D28D732" w14:textId="760AC3A0" w:rsidR="00386773" w:rsidRPr="00526F03" w:rsidRDefault="00386773" w:rsidP="003867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902" w:type="dxa"/>
            <w:gridSpan w:val="3"/>
            <w:tcBorders>
              <w:bottom w:val="single" w:sz="4" w:space="0" w:color="auto"/>
            </w:tcBorders>
            <w:vAlign w:val="center"/>
          </w:tcPr>
          <w:p w14:paraId="42D463DE" w14:textId="7EFAA107" w:rsidR="00386773" w:rsidRPr="00526F03" w:rsidRDefault="00386773" w:rsidP="009201C8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Publicação </w:t>
            </w:r>
            <w:r w:rsidR="009201C8">
              <w:rPr>
                <w:rFonts w:ascii="Arial" w:hAnsi="Arial" w:cs="Arial"/>
                <w:sz w:val="20"/>
                <w:szCs w:val="20"/>
              </w:rPr>
              <w:t>da Portaria de Aprovação no DOE/SC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 w:rsid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III do </w:t>
            </w:r>
            <w:r w:rsidR="0015581D"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15581D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9081928" w14:textId="2A5C58EC" w:rsidR="00386773" w:rsidRPr="00526F03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6BA07BE" w14:textId="01C6E065" w:rsidR="00386773" w:rsidRPr="00526F03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C7F9A9" w14:textId="160D8C9C" w:rsidR="00386773" w:rsidRPr="00526F03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C1A920" w14:textId="47B55270" w:rsidR="00386773" w:rsidRPr="00526F03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B821D93" w14:textId="3ED67415" w:rsidR="00386773" w:rsidRPr="00526F03" w:rsidRDefault="00386773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E37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581D" w:rsidRPr="00526F03" w14:paraId="76AFAB85" w14:textId="77777777" w:rsidTr="009201C8">
        <w:trPr>
          <w:trHeight w:hRule="exact" w:val="366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084C0F9" w14:textId="4BE003CB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902" w:type="dxa"/>
            <w:gridSpan w:val="3"/>
            <w:vAlign w:val="center"/>
          </w:tcPr>
          <w:p w14:paraId="0FEBEB33" w14:textId="370AEECE" w:rsidR="0015581D" w:rsidRPr="00526F03" w:rsidRDefault="0015581D" w:rsidP="009201C8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Deliberação do FUNDO SOCIAL</w:t>
            </w:r>
            <w:r w:rsidRPr="00526F0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6º da Lei nº 18.334/2022).</w:t>
            </w:r>
          </w:p>
        </w:tc>
        <w:tc>
          <w:tcPr>
            <w:tcW w:w="450" w:type="dxa"/>
            <w:vAlign w:val="center"/>
          </w:tcPr>
          <w:p w14:paraId="68AAB5BA" w14:textId="38D95160" w:rsidR="0015581D" w:rsidRPr="00A402FF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B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80A953B" w14:textId="041399AF" w:rsidR="0015581D" w:rsidRPr="00A402FF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B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0BF184" w14:textId="7EFB7ED3" w:rsidR="0015581D" w:rsidRPr="00A402FF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B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A3D432C" w14:textId="113D63F5" w:rsidR="0015581D" w:rsidRPr="00A402FF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B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4B46D03E" w14:textId="7B3078DB" w:rsidR="0015581D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716C1E" w:rsidRPr="00526F03" w14:paraId="51852541" w14:textId="77777777" w:rsidTr="00BA733C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DAE50" w14:textId="432C7528" w:rsidR="00752C45" w:rsidRPr="00526F03" w:rsidRDefault="00752C45" w:rsidP="00752C45">
            <w:pPr>
              <w:pStyle w:val="SemEspaamento"/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26F03">
              <w:rPr>
                <w:rFonts w:ascii="Arial" w:hAnsi="Arial" w:cs="Arial"/>
                <w:b/>
              </w:rPr>
              <w:t>Após Procedimento Licitatório</w:t>
            </w:r>
          </w:p>
        </w:tc>
      </w:tr>
      <w:tr w:rsidR="00716C1E" w:rsidRPr="00526F03" w14:paraId="0E450A03" w14:textId="77777777" w:rsidTr="00C2793C">
        <w:trPr>
          <w:trHeight w:hRule="exact" w:val="404"/>
        </w:trPr>
        <w:tc>
          <w:tcPr>
            <w:tcW w:w="439" w:type="dxa"/>
            <w:vAlign w:val="center"/>
          </w:tcPr>
          <w:p w14:paraId="62BC1900" w14:textId="77777777" w:rsidR="00716C1E" w:rsidRPr="00526F03" w:rsidRDefault="00716C1E" w:rsidP="00716C1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F03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902" w:type="dxa"/>
            <w:gridSpan w:val="3"/>
            <w:vAlign w:val="center"/>
          </w:tcPr>
          <w:p w14:paraId="6517EE3D" w14:textId="051DD103" w:rsidR="00716C1E" w:rsidRPr="00526F03" w:rsidRDefault="00BA733C" w:rsidP="000218CD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526F03">
              <w:rPr>
                <w:rFonts w:ascii="Arial" w:hAnsi="Arial" w:cs="Arial"/>
                <w:b/>
              </w:rPr>
              <w:t>Dos d</w:t>
            </w:r>
            <w:r w:rsidR="00716C1E" w:rsidRPr="00526F03">
              <w:rPr>
                <w:rFonts w:ascii="Arial" w:hAnsi="Arial" w:cs="Arial"/>
                <w:b/>
              </w:rPr>
              <w:t>ocumentos</w:t>
            </w:r>
            <w:r w:rsidR="00752C45" w:rsidRPr="00526F03">
              <w:rPr>
                <w:rFonts w:ascii="Arial" w:hAnsi="Arial" w:cs="Arial"/>
                <w:b/>
              </w:rPr>
              <w:t xml:space="preserve"> </w:t>
            </w:r>
            <w:r w:rsidRPr="00526F03">
              <w:rPr>
                <w:rFonts w:ascii="Arial" w:hAnsi="Arial" w:cs="Arial"/>
                <w:b/>
              </w:rPr>
              <w:t xml:space="preserve">para </w:t>
            </w:r>
            <w:r w:rsidR="000218CD" w:rsidRPr="00526F03">
              <w:rPr>
                <w:rFonts w:ascii="Arial" w:hAnsi="Arial" w:cs="Arial"/>
                <w:b/>
              </w:rPr>
              <w:t xml:space="preserve">celebração do instrumento </w:t>
            </w:r>
          </w:p>
        </w:tc>
        <w:tc>
          <w:tcPr>
            <w:tcW w:w="450" w:type="dxa"/>
            <w:vAlign w:val="center"/>
          </w:tcPr>
          <w:p w14:paraId="621B80CF" w14:textId="77777777" w:rsidR="00716C1E" w:rsidRPr="00526F03" w:rsidRDefault="00716C1E" w:rsidP="00716C1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0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vAlign w:val="center"/>
          </w:tcPr>
          <w:p w14:paraId="54297F8E" w14:textId="77777777" w:rsidR="00716C1E" w:rsidRPr="00526F03" w:rsidRDefault="00716C1E" w:rsidP="00716C1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0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14:paraId="570F5C2D" w14:textId="77777777" w:rsidR="00716C1E" w:rsidRPr="00526F03" w:rsidRDefault="00716C1E" w:rsidP="00716C1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03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8" w:type="dxa"/>
            <w:vAlign w:val="center"/>
          </w:tcPr>
          <w:p w14:paraId="03501247" w14:textId="77777777" w:rsidR="00716C1E" w:rsidRPr="00526F03" w:rsidRDefault="00716C1E" w:rsidP="00716C1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03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566" w:type="dxa"/>
            <w:vAlign w:val="center"/>
          </w:tcPr>
          <w:p w14:paraId="31D9DECC" w14:textId="77777777" w:rsidR="00716C1E" w:rsidRPr="00526F03" w:rsidRDefault="00716C1E" w:rsidP="00716C1E">
            <w:pPr>
              <w:pStyle w:val="SemEspaamento"/>
              <w:ind w:left="-106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526F03">
              <w:rPr>
                <w:rFonts w:ascii="Arial" w:hAnsi="Arial" w:cs="Arial"/>
                <w:b/>
                <w:sz w:val="19"/>
                <w:szCs w:val="19"/>
              </w:rPr>
              <w:t>N / R</w:t>
            </w:r>
          </w:p>
        </w:tc>
      </w:tr>
      <w:tr w:rsidR="0015581D" w:rsidRPr="00526F03" w14:paraId="4ED70ED1" w14:textId="77777777" w:rsidTr="00516EEF">
        <w:trPr>
          <w:trHeight w:val="261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7E7EA916" w14:textId="28D5D636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902" w:type="dxa"/>
            <w:gridSpan w:val="3"/>
            <w:vAlign w:val="center"/>
          </w:tcPr>
          <w:p w14:paraId="5C29A607" w14:textId="4B24F019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Plano de Trabalho Atualizado </w:t>
            </w:r>
            <w:r w:rsidRPr="00386773">
              <w:rPr>
                <w:rFonts w:ascii="Arial" w:hAnsi="Arial" w:cs="Arial"/>
                <w:sz w:val="14"/>
                <w:szCs w:val="14"/>
              </w:rPr>
              <w:t>– Campo 2 – Descrição do objeto, com as informações detalhadas acerca do objeto, bem como os elementos para a verificação do cumprimento da sua finalidade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4D35041" w14:textId="43F95416" w:rsidR="0015581D" w:rsidRPr="006B2D3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9BAB529" w14:textId="4F1B95FA" w:rsidR="0015581D" w:rsidRPr="006B2D3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AC4E726" w14:textId="70556452" w:rsidR="0015581D" w:rsidRPr="006B2D3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EE45D05" w14:textId="16F68917" w:rsidR="0015581D" w:rsidRPr="006B2D3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9D155D7" w14:textId="0AF5EF08" w:rsidR="0015581D" w:rsidRPr="00EB1747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15581D" w:rsidRPr="00526F03" w14:paraId="6D815E53" w14:textId="77777777" w:rsidTr="009201C8">
        <w:trPr>
          <w:trHeight w:val="268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221FE04A" w14:textId="163780CD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02" w:type="dxa"/>
            <w:gridSpan w:val="3"/>
            <w:vAlign w:val="center"/>
          </w:tcPr>
          <w:p w14:paraId="3BEC336D" w14:textId="52D17273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Plano de Trabalho Atualizado </w:t>
            </w:r>
            <w:r w:rsidRPr="00386773">
              <w:rPr>
                <w:rFonts w:ascii="Arial" w:hAnsi="Arial" w:cs="Arial"/>
                <w:sz w:val="14"/>
                <w:szCs w:val="14"/>
              </w:rPr>
              <w:t>– Campo 3 – Plano de Aplicação, com as especificações das despesas a serem executadas com os recursos do convênio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6F7DAD71" w14:textId="7C9B58FC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373C7E1" w14:textId="6EB1C51D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C7D815" w14:textId="34E3D642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CB97332" w14:textId="239F6B09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01852FA4" w14:textId="35D9EF91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15581D" w:rsidRPr="00526F03" w14:paraId="4A980A41" w14:textId="77777777" w:rsidTr="009201C8">
        <w:trPr>
          <w:trHeight w:val="276"/>
        </w:trPr>
        <w:tc>
          <w:tcPr>
            <w:tcW w:w="439" w:type="dxa"/>
            <w:vAlign w:val="center"/>
          </w:tcPr>
          <w:p w14:paraId="7BFFF69A" w14:textId="560C6509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02" w:type="dxa"/>
            <w:gridSpan w:val="3"/>
            <w:vAlign w:val="center"/>
          </w:tcPr>
          <w:p w14:paraId="25A45A9F" w14:textId="42130868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Plano de Trabalho Atualizado </w:t>
            </w:r>
            <w:r w:rsidRPr="00386773">
              <w:rPr>
                <w:rFonts w:ascii="Arial" w:hAnsi="Arial" w:cs="Arial"/>
                <w:sz w:val="14"/>
                <w:szCs w:val="14"/>
              </w:rPr>
              <w:t>– Campo 4 – Cronograma de Execução, c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86773">
              <w:rPr>
                <w:rFonts w:ascii="Arial" w:hAnsi="Arial" w:cs="Arial"/>
                <w:sz w:val="14"/>
                <w:szCs w:val="14"/>
              </w:rPr>
              <w:t>descrição 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386773">
              <w:rPr>
                <w:rFonts w:ascii="Arial" w:hAnsi="Arial" w:cs="Arial"/>
                <w:sz w:val="14"/>
                <w:szCs w:val="14"/>
              </w:rPr>
              <w:t xml:space="preserve"> metas a serem atingidas, indicando etapas, a forma e o período estimado, bem como os indicadores físicos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2D355629" w14:textId="1782C144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23738E9" w14:textId="0E3D08AD" w:rsidR="0015581D" w:rsidRPr="00526F03" w:rsidRDefault="0015581D" w:rsidP="009201C8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8F3090" w14:textId="56828673" w:rsidR="0015581D" w:rsidRPr="00526F03" w:rsidRDefault="0015581D" w:rsidP="009201C8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F46F022" w14:textId="686CCD0E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6F7730CD" w14:textId="310385C7" w:rsidR="0015581D" w:rsidRPr="00526F03" w:rsidRDefault="0015581D" w:rsidP="009201C8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15581D" w:rsidRPr="00526F03" w14:paraId="7B430680" w14:textId="77777777" w:rsidTr="009201C8">
        <w:trPr>
          <w:trHeight w:val="276"/>
        </w:trPr>
        <w:tc>
          <w:tcPr>
            <w:tcW w:w="439" w:type="dxa"/>
            <w:vAlign w:val="center"/>
          </w:tcPr>
          <w:p w14:paraId="786724B1" w14:textId="1E343F88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02" w:type="dxa"/>
            <w:gridSpan w:val="3"/>
            <w:vAlign w:val="center"/>
          </w:tcPr>
          <w:p w14:paraId="27F78586" w14:textId="6ED0149A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Plano de Trabalho Atualizado </w:t>
            </w:r>
            <w:r w:rsidRPr="00386773">
              <w:rPr>
                <w:rFonts w:ascii="Arial" w:hAnsi="Arial" w:cs="Arial"/>
                <w:sz w:val="14"/>
                <w:szCs w:val="14"/>
              </w:rPr>
              <w:t>– Campo 5 – Cronograma de Desembolso, c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386773">
              <w:rPr>
                <w:rFonts w:ascii="Arial" w:hAnsi="Arial" w:cs="Arial"/>
                <w:sz w:val="14"/>
                <w:szCs w:val="14"/>
              </w:rPr>
              <w:t xml:space="preserve"> discriminação 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386773">
              <w:rPr>
                <w:rFonts w:ascii="Arial" w:hAnsi="Arial" w:cs="Arial"/>
                <w:sz w:val="14"/>
                <w:szCs w:val="14"/>
              </w:rPr>
              <w:t xml:space="preserve"> valores das parcelas a serem repassadas, bem como recursos oriundos de contrapartida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5DCA3CD2" w14:textId="1BE9F73D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28C27A5" w14:textId="79BE9555" w:rsidR="0015581D" w:rsidRPr="00526F03" w:rsidRDefault="0015581D" w:rsidP="009201C8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5D9B93C" w14:textId="1F73C43C" w:rsidR="0015581D" w:rsidRPr="00526F03" w:rsidRDefault="0015581D" w:rsidP="009201C8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CA419E6" w14:textId="373BEA12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4E8263FF" w14:textId="108F77D4" w:rsidR="0015581D" w:rsidRPr="00526F03" w:rsidRDefault="0015581D" w:rsidP="009201C8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15581D" w:rsidRPr="00526F03" w14:paraId="37D15B83" w14:textId="77777777" w:rsidTr="009201C8">
        <w:trPr>
          <w:trHeight w:val="369"/>
        </w:trPr>
        <w:tc>
          <w:tcPr>
            <w:tcW w:w="439" w:type="dxa"/>
            <w:vAlign w:val="center"/>
          </w:tcPr>
          <w:p w14:paraId="1B68A9C8" w14:textId="2E427645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02" w:type="dxa"/>
            <w:gridSpan w:val="3"/>
            <w:vAlign w:val="center"/>
          </w:tcPr>
          <w:p w14:paraId="1946146E" w14:textId="4218BDFE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Termo de adjudicação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308A9156" w14:textId="493D72F2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EF64DC2" w14:textId="556F7E76" w:rsidR="0015581D" w:rsidRPr="00526F03" w:rsidRDefault="0015581D" w:rsidP="009201C8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A11EA2F" w14:textId="315358D3" w:rsidR="0015581D" w:rsidRPr="00526F03" w:rsidRDefault="0015581D" w:rsidP="009201C8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C51FDB0" w14:textId="658355F7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707E495D" w14:textId="7A85D139" w:rsidR="0015581D" w:rsidRPr="00526F03" w:rsidRDefault="0015581D" w:rsidP="009201C8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15581D" w:rsidRPr="00526F03" w14:paraId="637DB9A5" w14:textId="77777777" w:rsidTr="009201C8">
        <w:trPr>
          <w:trHeight w:val="260"/>
        </w:trPr>
        <w:tc>
          <w:tcPr>
            <w:tcW w:w="439" w:type="dxa"/>
            <w:vAlign w:val="center"/>
          </w:tcPr>
          <w:p w14:paraId="170C7564" w14:textId="7CB52C04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02" w:type="dxa"/>
            <w:gridSpan w:val="3"/>
            <w:vAlign w:val="center"/>
          </w:tcPr>
          <w:p w14:paraId="5400373F" w14:textId="03176AE5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Termo de homologação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27545563" w14:textId="11F3F65C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95C8736" w14:textId="573EE6E3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DBC1110" w14:textId="232C6689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2E7629C" w14:textId="796667F6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1BEE5AC" w14:textId="68AF5288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516EEF" w:rsidRPr="00526F03" w14:paraId="0B219CE0" w14:textId="77777777" w:rsidTr="009201C8">
        <w:trPr>
          <w:trHeight w:val="276"/>
        </w:trPr>
        <w:tc>
          <w:tcPr>
            <w:tcW w:w="439" w:type="dxa"/>
            <w:vAlign w:val="center"/>
          </w:tcPr>
          <w:p w14:paraId="6D1B0F96" w14:textId="3EF7241C" w:rsidR="00516EEF" w:rsidRPr="00526F0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02" w:type="dxa"/>
            <w:gridSpan w:val="3"/>
            <w:vAlign w:val="center"/>
          </w:tcPr>
          <w:p w14:paraId="4231EA06" w14:textId="6AE6346F" w:rsidR="00516EEF" w:rsidRPr="00526F03" w:rsidRDefault="00516EEF" w:rsidP="00516E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Justificativa de Dispensa / Inexigibilidade Licitação</w:t>
            </w:r>
            <w:r w:rsidRPr="00526F0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0FEBBDD3" w14:textId="1C767299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1DE12BB" w14:textId="07171D32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8169ED" w14:textId="1CC7B0D4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2C96258" w14:textId="33D76831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42CE9B1E" w14:textId="69C4FBF6" w:rsidR="00516EEF" w:rsidRPr="00EB1747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516EEF" w:rsidRPr="00526F03" w14:paraId="48C0A5B8" w14:textId="77777777" w:rsidTr="009201C8">
        <w:trPr>
          <w:trHeight w:val="276"/>
        </w:trPr>
        <w:tc>
          <w:tcPr>
            <w:tcW w:w="439" w:type="dxa"/>
            <w:vAlign w:val="center"/>
          </w:tcPr>
          <w:p w14:paraId="2D186231" w14:textId="3A4C9D43" w:rsidR="00516EEF" w:rsidRPr="00526F0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02" w:type="dxa"/>
            <w:gridSpan w:val="3"/>
            <w:vAlign w:val="center"/>
          </w:tcPr>
          <w:p w14:paraId="1B7BACC6" w14:textId="5E67C356" w:rsidR="00516EEF" w:rsidRPr="00526F03" w:rsidRDefault="00516EEF" w:rsidP="00516EE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Ata de Registro de Preço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86773">
              <w:rPr>
                <w:rFonts w:ascii="Arial" w:hAnsi="Arial" w:cs="Arial"/>
                <w:sz w:val="14"/>
                <w:szCs w:val="14"/>
              </w:rPr>
              <w:t>apresenta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Pr="0038677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386773">
              <w:rPr>
                <w:rFonts w:ascii="Arial" w:hAnsi="Arial" w:cs="Arial"/>
                <w:sz w:val="14"/>
                <w:szCs w:val="14"/>
              </w:rPr>
              <w:t>ta de celebração, Termo Adesão, Termo Adjudicação e Homologação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86773">
              <w:rPr>
                <w:rFonts w:ascii="Arial" w:hAnsi="Arial" w:cs="Arial"/>
                <w:sz w:val="14"/>
                <w:szCs w:val="14"/>
              </w:rPr>
              <w:t xml:space="preserve"> Autorização de Fornecimento </w:t>
            </w:r>
            <w:r>
              <w:rPr>
                <w:rFonts w:ascii="Arial" w:hAnsi="Arial" w:cs="Arial"/>
                <w:sz w:val="14"/>
                <w:szCs w:val="14"/>
              </w:rPr>
              <w:t>e/</w:t>
            </w:r>
            <w:r w:rsidRPr="00386773">
              <w:rPr>
                <w:rFonts w:ascii="Arial" w:hAnsi="Arial" w:cs="Arial"/>
                <w:sz w:val="14"/>
                <w:szCs w:val="14"/>
              </w:rPr>
              <w:t>ou Nota de Empenho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729FD988" w14:textId="4DBD96EE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96919AF" w14:textId="7D53F662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0B4256" w14:textId="19200A36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AFCCF82" w14:textId="7D346FC9" w:rsidR="00516EEF" w:rsidRPr="006B2D33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2FB18824" w14:textId="5FB17EBC" w:rsidR="00516EEF" w:rsidRPr="00EB1747" w:rsidRDefault="00516EEF" w:rsidP="00516EE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15581D" w:rsidRPr="00526F03" w14:paraId="37DFD527" w14:textId="77777777" w:rsidTr="009201C8">
        <w:trPr>
          <w:trHeight w:val="276"/>
        </w:trPr>
        <w:tc>
          <w:tcPr>
            <w:tcW w:w="439" w:type="dxa"/>
            <w:vAlign w:val="center"/>
          </w:tcPr>
          <w:p w14:paraId="4182D801" w14:textId="4FE85F6B" w:rsidR="0015581D" w:rsidRPr="00526F03" w:rsidRDefault="0015581D" w:rsidP="001558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1</w:t>
            </w:r>
            <w:r w:rsidR="00516E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02" w:type="dxa"/>
            <w:gridSpan w:val="3"/>
            <w:vAlign w:val="center"/>
          </w:tcPr>
          <w:p w14:paraId="53A56492" w14:textId="2790FCD8" w:rsidR="0015581D" w:rsidRPr="00526F03" w:rsidRDefault="0015581D" w:rsidP="009201C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Contrato vigente c/ empresa vencedora </w:t>
            </w:r>
            <w:r>
              <w:rPr>
                <w:rFonts w:ascii="Arial" w:hAnsi="Arial" w:cs="Arial"/>
                <w:sz w:val="20"/>
                <w:szCs w:val="20"/>
              </w:rPr>
              <w:t>da Licitação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0B101673" w14:textId="398B54F7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339F25A" w14:textId="3147616C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131F7D" w14:textId="1A712FF9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5ABF27A" w14:textId="034A1EBB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20820AAA" w14:textId="4D89930C" w:rsidR="0015581D" w:rsidRPr="00526F03" w:rsidRDefault="0015581D" w:rsidP="009201C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EC6F5C" w:rsidRPr="00526F03" w14:paraId="06A202E0" w14:textId="77777777" w:rsidTr="009201C8">
        <w:trPr>
          <w:trHeight w:val="276"/>
        </w:trPr>
        <w:tc>
          <w:tcPr>
            <w:tcW w:w="439" w:type="dxa"/>
            <w:vAlign w:val="center"/>
          </w:tcPr>
          <w:p w14:paraId="7394203F" w14:textId="71AE5CF7" w:rsidR="00EC6F5C" w:rsidRPr="00526F0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02" w:type="dxa"/>
            <w:gridSpan w:val="3"/>
            <w:vAlign w:val="center"/>
          </w:tcPr>
          <w:p w14:paraId="14A5FFDC" w14:textId="53344CFF" w:rsidR="00EC6F5C" w:rsidRPr="00526F03" w:rsidRDefault="00EC6F5C" w:rsidP="00EC6F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Previsão orçamentária da Contrapartida</w:t>
            </w:r>
            <w:r w:rsidRPr="0015581D">
              <w:rPr>
                <w:rFonts w:ascii="Arial" w:hAnsi="Arial" w:cs="Arial"/>
                <w:sz w:val="14"/>
                <w:szCs w:val="14"/>
              </w:rPr>
              <w:t>, se houver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5º, inciso VIII da Lei nº 19.093/2024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§ 3º, inciso VII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3F554ED9" w14:textId="15936A9C" w:rsidR="00EC6F5C" w:rsidRPr="00526F0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6BEAFF3" w14:textId="2D8AC876" w:rsidR="00EC6F5C" w:rsidRPr="00526F03" w:rsidRDefault="00EC6F5C" w:rsidP="00EC6F5C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70E44E" w14:textId="6BD7EF64" w:rsidR="00EC6F5C" w:rsidRPr="00526F03" w:rsidRDefault="00EC6F5C" w:rsidP="00EC6F5C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1F354CF" w14:textId="0255C151" w:rsidR="00EC6F5C" w:rsidRPr="00526F0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5F09662F" w14:textId="453B2892" w:rsidR="00EC6F5C" w:rsidRPr="00526F03" w:rsidRDefault="00EC6F5C" w:rsidP="00EC6F5C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EC6F5C" w:rsidRPr="00526F03" w14:paraId="1CE31C88" w14:textId="77777777" w:rsidTr="00313900">
        <w:trPr>
          <w:trHeight w:val="315"/>
        </w:trPr>
        <w:tc>
          <w:tcPr>
            <w:tcW w:w="439" w:type="dxa"/>
            <w:vAlign w:val="center"/>
          </w:tcPr>
          <w:p w14:paraId="0E18B498" w14:textId="7D697CB9" w:rsidR="00EC6F5C" w:rsidRPr="00A061E0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02" w:type="dxa"/>
            <w:gridSpan w:val="3"/>
            <w:vAlign w:val="center"/>
          </w:tcPr>
          <w:p w14:paraId="64D4D3A4" w14:textId="110A1A40" w:rsidR="00EC6F5C" w:rsidRDefault="00EC6F5C" w:rsidP="00EC6F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Conta Bancária </w:t>
            </w:r>
            <w:r w:rsidRPr="00526F03">
              <w:rPr>
                <w:rFonts w:ascii="Arial" w:hAnsi="Arial" w:cs="Arial"/>
                <w:sz w:val="14"/>
                <w:szCs w:val="14"/>
              </w:rPr>
              <w:t xml:space="preserve">- ativa para repasse </w:t>
            </w:r>
            <w:r>
              <w:rPr>
                <w:rFonts w:ascii="Arial" w:hAnsi="Arial" w:cs="Arial"/>
                <w:sz w:val="14"/>
                <w:szCs w:val="14"/>
              </w:rPr>
              <w:t xml:space="preserve">e habilitada para rendimentos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6°da Lei nº 19.093/2024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53C82769" w14:textId="09903073" w:rsidR="00EC6F5C" w:rsidRPr="006B2D3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09CCDCC" w14:textId="7B9F6339" w:rsidR="00EC6F5C" w:rsidRPr="006B2D3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A8FDF1A" w14:textId="2CAE6B6F" w:rsidR="00EC6F5C" w:rsidRPr="006B2D3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C6EDA09" w14:textId="3A5C4031" w:rsidR="00EC6F5C" w:rsidRPr="006B2D33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23AF7332" w14:textId="00175A7E" w:rsidR="00EC6F5C" w:rsidRPr="00EB1747" w:rsidRDefault="00EC6F5C" w:rsidP="00EC6F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404AF" w:rsidRPr="00526F03" w14:paraId="086125CF" w14:textId="77777777" w:rsidTr="003E1A3A">
        <w:trPr>
          <w:trHeight w:val="315"/>
        </w:trPr>
        <w:tc>
          <w:tcPr>
            <w:tcW w:w="439" w:type="dxa"/>
            <w:vAlign w:val="center"/>
          </w:tcPr>
          <w:p w14:paraId="604C0435" w14:textId="61C9C2AB" w:rsidR="009404AF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02" w:type="dxa"/>
            <w:gridSpan w:val="3"/>
            <w:vAlign w:val="center"/>
          </w:tcPr>
          <w:p w14:paraId="5F4A4ED4" w14:textId="0771CC7C" w:rsidR="009404AF" w:rsidRDefault="009404AF" w:rsidP="009404A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 cadastrada no SIGEF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6°da Lei nº 19.093/2024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8º da Lei nº 19.093/2024).</w:t>
            </w:r>
          </w:p>
        </w:tc>
        <w:tc>
          <w:tcPr>
            <w:tcW w:w="450" w:type="dxa"/>
            <w:vAlign w:val="center"/>
          </w:tcPr>
          <w:p w14:paraId="40BEF23C" w14:textId="5CEF713A" w:rsidR="009404AF" w:rsidRPr="00A061E0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85FABC1" w14:textId="68D7B2CE" w:rsidR="009404AF" w:rsidRPr="00A061E0" w:rsidRDefault="009404AF" w:rsidP="009404AF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4D01A7" w14:textId="35F388E4" w:rsidR="009404AF" w:rsidRPr="00A061E0" w:rsidRDefault="009404AF" w:rsidP="009404AF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A4524EE" w14:textId="5AD75690" w:rsidR="009404AF" w:rsidRPr="00A061E0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79A6A050" w14:textId="1220B3F2" w:rsidR="009404AF" w:rsidRPr="00A061E0" w:rsidRDefault="009404AF" w:rsidP="009404AF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9404AF" w:rsidRPr="00526F03" w14:paraId="4477F2C1" w14:textId="77777777" w:rsidTr="00183452">
        <w:trPr>
          <w:trHeight w:val="315"/>
        </w:trPr>
        <w:tc>
          <w:tcPr>
            <w:tcW w:w="439" w:type="dxa"/>
            <w:vAlign w:val="center"/>
          </w:tcPr>
          <w:p w14:paraId="6168815C" w14:textId="01DF443A" w:rsidR="009404AF" w:rsidRPr="00A061E0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02" w:type="dxa"/>
            <w:gridSpan w:val="3"/>
            <w:vAlign w:val="center"/>
          </w:tcPr>
          <w:p w14:paraId="013782AA" w14:textId="1BCC3D60" w:rsidR="009404AF" w:rsidRDefault="009404AF" w:rsidP="009404A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 w:rsidR="00FD7D93">
              <w:rPr>
                <w:rFonts w:ascii="Arial" w:hAnsi="Arial" w:cs="Arial"/>
                <w:sz w:val="20"/>
                <w:szCs w:val="20"/>
              </w:rPr>
              <w:t xml:space="preserve">de repasse </w:t>
            </w:r>
            <w:proofErr w:type="gramStart"/>
            <w:r w:rsidR="00FD7D93">
              <w:rPr>
                <w:rFonts w:ascii="Arial" w:hAnsi="Arial" w:cs="Arial"/>
                <w:sz w:val="20"/>
                <w:szCs w:val="20"/>
              </w:rPr>
              <w:t>pelo concedente</w:t>
            </w:r>
            <w:proofErr w:type="gramEnd"/>
            <w:r w:rsidR="00FD7D9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até R$ 5.000.000,00 (cinco milhões de reais) </w:t>
            </w:r>
            <w:r w:rsidRPr="00A061E0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>(art. 2°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 xml:space="preserve"> </w:t>
            </w:r>
            <w:r w:rsidRPr="00A061E0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>da Lei nº 19.093/2024).</w:t>
            </w:r>
          </w:p>
        </w:tc>
        <w:tc>
          <w:tcPr>
            <w:tcW w:w="450" w:type="dxa"/>
          </w:tcPr>
          <w:p w14:paraId="499C57DF" w14:textId="32D9DDAC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1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DE3F4FC" w14:textId="6B19EB1F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1E0">
              <w:t>-</w:t>
            </w:r>
          </w:p>
        </w:tc>
        <w:tc>
          <w:tcPr>
            <w:tcW w:w="567" w:type="dxa"/>
          </w:tcPr>
          <w:p w14:paraId="7D3A26DC" w14:textId="5C5DE3B8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1E0">
              <w:t>-</w:t>
            </w:r>
          </w:p>
        </w:tc>
        <w:tc>
          <w:tcPr>
            <w:tcW w:w="708" w:type="dxa"/>
          </w:tcPr>
          <w:p w14:paraId="3AF1B26B" w14:textId="18F5F392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1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14:paraId="65568D4F" w14:textId="2E8DE6D5" w:rsidR="009404AF" w:rsidRPr="00EB1747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1E0">
              <w:t>(-)</w:t>
            </w:r>
          </w:p>
        </w:tc>
      </w:tr>
      <w:tr w:rsidR="009404AF" w:rsidRPr="00526F03" w14:paraId="618EBD71" w14:textId="77777777" w:rsidTr="00313900">
        <w:trPr>
          <w:trHeight w:val="315"/>
        </w:trPr>
        <w:tc>
          <w:tcPr>
            <w:tcW w:w="439" w:type="dxa"/>
            <w:vAlign w:val="center"/>
          </w:tcPr>
          <w:p w14:paraId="0D6DF436" w14:textId="269617AD" w:rsidR="009404AF" w:rsidRPr="00526F0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02" w:type="dxa"/>
            <w:gridSpan w:val="3"/>
            <w:vAlign w:val="center"/>
          </w:tcPr>
          <w:p w14:paraId="4E3E6D25" w14:textId="621D3322" w:rsidR="009404AF" w:rsidRPr="00526F03" w:rsidRDefault="00641112" w:rsidP="009404A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Parecer Jurídico Referencial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49 da Instrução Normativa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nº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33/2024 e Processo SCC 14477/2024).</w:t>
            </w:r>
          </w:p>
        </w:tc>
        <w:tc>
          <w:tcPr>
            <w:tcW w:w="450" w:type="dxa"/>
            <w:vAlign w:val="center"/>
          </w:tcPr>
          <w:p w14:paraId="4BEE00C1" w14:textId="19810A6E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49FBD90" w14:textId="0A984509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3801CB" w14:textId="3CDB7670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2A9C9B3" w14:textId="3341CE02" w:rsidR="009404AF" w:rsidRPr="006B2D33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66ABA2BB" w14:textId="68AA1435" w:rsidR="009404AF" w:rsidRPr="00EB1747" w:rsidRDefault="009404AF" w:rsidP="009404A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8F5695" w:rsidRPr="00526F03" w14:paraId="041BF998" w14:textId="77777777" w:rsidTr="009201C8">
        <w:trPr>
          <w:trHeight w:val="315"/>
        </w:trPr>
        <w:tc>
          <w:tcPr>
            <w:tcW w:w="439" w:type="dxa"/>
            <w:vAlign w:val="center"/>
          </w:tcPr>
          <w:p w14:paraId="62866445" w14:textId="085F1760" w:rsidR="008F5695" w:rsidRPr="00526F0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02" w:type="dxa"/>
            <w:gridSpan w:val="3"/>
            <w:vAlign w:val="center"/>
          </w:tcPr>
          <w:p w14:paraId="58C195D7" w14:textId="591A63AD" w:rsidR="008F5695" w:rsidRPr="00526F03" w:rsidRDefault="008F5695" w:rsidP="008F56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Minuta do Convênio Simplificado </w:t>
            </w:r>
            <w:r w:rsidRPr="00A061E0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>(art. 8° da Lei n° 19.093/2024).</w:t>
            </w:r>
          </w:p>
        </w:tc>
        <w:tc>
          <w:tcPr>
            <w:tcW w:w="450" w:type="dxa"/>
            <w:vAlign w:val="center"/>
          </w:tcPr>
          <w:p w14:paraId="159E2CBA" w14:textId="7BD8EE45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026AA51" w14:textId="4C39BE48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60E1F6" w14:textId="5E45BBAD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DC949A6" w14:textId="343DCECA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4E1B3062" w14:textId="4232E749" w:rsidR="008F5695" w:rsidRPr="00EB1747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8F5695" w:rsidRPr="00526F03" w14:paraId="449759C8" w14:textId="77777777" w:rsidTr="009201C8">
        <w:trPr>
          <w:trHeight w:val="315"/>
        </w:trPr>
        <w:tc>
          <w:tcPr>
            <w:tcW w:w="439" w:type="dxa"/>
            <w:vAlign w:val="center"/>
          </w:tcPr>
          <w:p w14:paraId="2669F497" w14:textId="184A001F" w:rsidR="008F5695" w:rsidRPr="00526F0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02" w:type="dxa"/>
            <w:gridSpan w:val="3"/>
            <w:vAlign w:val="center"/>
          </w:tcPr>
          <w:p w14:paraId="49D8F8EE" w14:textId="137BB7BE" w:rsidR="008F5695" w:rsidRPr="00526F03" w:rsidRDefault="008F5695" w:rsidP="008F56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Checklist – Requisitos para convênios simplificados (Anexo I) </w:t>
            </w:r>
            <w:r w:rsidRPr="00F67968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>(Parecer Referencial nº 008/2024-PGE).</w:t>
            </w:r>
          </w:p>
        </w:tc>
        <w:tc>
          <w:tcPr>
            <w:tcW w:w="450" w:type="dxa"/>
            <w:vAlign w:val="center"/>
          </w:tcPr>
          <w:p w14:paraId="23D2A585" w14:textId="35DFB56F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32497BC" w14:textId="62403BF6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DDDFEE3" w14:textId="554947FF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887FA0C" w14:textId="775BF699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33905EF3" w14:textId="1E103A2E" w:rsidR="008F5695" w:rsidRPr="00EB1747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8F5695" w:rsidRPr="00526F03" w14:paraId="4BAF380C" w14:textId="77777777" w:rsidTr="009201C8">
        <w:trPr>
          <w:trHeight w:val="315"/>
        </w:trPr>
        <w:tc>
          <w:tcPr>
            <w:tcW w:w="439" w:type="dxa"/>
            <w:vAlign w:val="center"/>
          </w:tcPr>
          <w:p w14:paraId="039FA6B3" w14:textId="394C6910" w:rsidR="008F5695" w:rsidRPr="00526F0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02" w:type="dxa"/>
            <w:gridSpan w:val="3"/>
            <w:vAlign w:val="center"/>
          </w:tcPr>
          <w:p w14:paraId="1ECAE3A4" w14:textId="0C449CB7" w:rsidR="008F5695" w:rsidRPr="00526F03" w:rsidRDefault="008F5695" w:rsidP="008F569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Declaração</w:t>
            </w:r>
            <w:r w:rsidRPr="00F67968">
              <w:rPr>
                <w:rFonts w:ascii="Arial" w:hAnsi="Arial" w:cs="Arial"/>
                <w:sz w:val="20"/>
                <w:szCs w:val="20"/>
              </w:rPr>
              <w:t xml:space="preserve"> de Conformidade (anexo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679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67968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4"/>
              </w:rPr>
              <w:t>(Parecer Referencial nº 008/2024-PGE).</w:t>
            </w:r>
          </w:p>
        </w:tc>
        <w:tc>
          <w:tcPr>
            <w:tcW w:w="450" w:type="dxa"/>
            <w:vAlign w:val="center"/>
          </w:tcPr>
          <w:p w14:paraId="688BD069" w14:textId="6F94AE15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56C73112" w14:textId="35E73E63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2B27314" w14:textId="03511F08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2F5A38E" w14:textId="5A2018D2" w:rsidR="008F5695" w:rsidRPr="006B2D33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24903789" w14:textId="1C6522DC" w:rsidR="008F5695" w:rsidRPr="00EB1747" w:rsidRDefault="008F5695" w:rsidP="008F569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641112" w:rsidRPr="00526F03" w14:paraId="34FAD623" w14:textId="77777777" w:rsidTr="009201C8">
        <w:trPr>
          <w:trHeight w:val="404"/>
        </w:trPr>
        <w:tc>
          <w:tcPr>
            <w:tcW w:w="439" w:type="dxa"/>
            <w:vAlign w:val="center"/>
          </w:tcPr>
          <w:p w14:paraId="4903F56C" w14:textId="0FE84EFE" w:rsidR="00641112" w:rsidRPr="00526F03" w:rsidRDefault="00641112" w:rsidP="006411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02" w:type="dxa"/>
            <w:gridSpan w:val="3"/>
            <w:vAlign w:val="center"/>
          </w:tcPr>
          <w:p w14:paraId="37EB0B20" w14:textId="60898646" w:rsidR="00641112" w:rsidRPr="00526F03" w:rsidRDefault="00641112" w:rsidP="0064111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 xml:space="preserve">Regularidade DART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5º°, § 1º, da Lei nº 19.093/2024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§ 3º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4F168AC3" w14:textId="684BF141" w:rsidR="00641112" w:rsidRPr="00526F03" w:rsidRDefault="00641112" w:rsidP="00641112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ED64743" w14:textId="147797B5" w:rsidR="00641112" w:rsidRPr="00526F03" w:rsidRDefault="00641112" w:rsidP="00641112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78A8CF" w14:textId="67681D4B" w:rsidR="00641112" w:rsidRPr="00526F0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8F0F460" w14:textId="3A2B1D98" w:rsidR="00641112" w:rsidRPr="00526F0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5EDBE55C" w14:textId="60693E50" w:rsidR="00641112" w:rsidRPr="00526F03" w:rsidRDefault="00641112" w:rsidP="00641112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641112" w:rsidRPr="00526F03" w14:paraId="42D30483" w14:textId="77777777" w:rsidTr="009201C8">
        <w:trPr>
          <w:trHeight w:val="404"/>
        </w:trPr>
        <w:tc>
          <w:tcPr>
            <w:tcW w:w="439" w:type="dxa"/>
            <w:vAlign w:val="center"/>
          </w:tcPr>
          <w:p w14:paraId="5ED8D9C7" w14:textId="35C15559" w:rsidR="00641112" w:rsidRPr="00526F0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7902" w:type="dxa"/>
            <w:gridSpan w:val="3"/>
            <w:vAlign w:val="center"/>
          </w:tcPr>
          <w:p w14:paraId="4027A027" w14:textId="37C4984B" w:rsidR="00641112" w:rsidRDefault="00641112" w:rsidP="0064111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Simplificado celebrado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4º, inciso III da Lei nº 19.093/2024 e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inciso V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4B37D17B" w14:textId="40887E2C" w:rsidR="00641112" w:rsidRPr="006B2D3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76C494E" w14:textId="4F5D222B" w:rsidR="00641112" w:rsidRPr="006B2D3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450535" w14:textId="42F4B0B3" w:rsidR="00641112" w:rsidRPr="006B2D3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2E5B439" w14:textId="402B9E24" w:rsidR="00641112" w:rsidRPr="006B2D3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413FACBF" w14:textId="645EA01F" w:rsidR="00641112" w:rsidRPr="00EB1747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641112" w:rsidRPr="00526F03" w14:paraId="51495ECC" w14:textId="77777777" w:rsidTr="009201C8">
        <w:trPr>
          <w:trHeight w:val="282"/>
        </w:trPr>
        <w:tc>
          <w:tcPr>
            <w:tcW w:w="439" w:type="dxa"/>
            <w:vAlign w:val="center"/>
          </w:tcPr>
          <w:p w14:paraId="78F17C25" w14:textId="2ED11E5C" w:rsidR="00641112" w:rsidRPr="00526F0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02" w:type="dxa"/>
            <w:gridSpan w:val="3"/>
            <w:vAlign w:val="center"/>
          </w:tcPr>
          <w:p w14:paraId="63349FF5" w14:textId="44421CF5" w:rsidR="00641112" w:rsidRPr="00526F03" w:rsidRDefault="00641112" w:rsidP="0064111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F03">
              <w:rPr>
                <w:rFonts w:ascii="Arial" w:hAnsi="Arial" w:cs="Arial"/>
                <w:sz w:val="20"/>
                <w:szCs w:val="20"/>
              </w:rPr>
              <w:t>Publicação do extrato 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26F03">
              <w:rPr>
                <w:rFonts w:ascii="Arial" w:hAnsi="Arial" w:cs="Arial"/>
                <w:sz w:val="20"/>
                <w:szCs w:val="20"/>
              </w:rPr>
              <w:t xml:space="preserve"> convênio 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art.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2°, § 2º do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Decr.</w:t>
            </w:r>
            <w:r w:rsidRPr="0038677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nº 766/2024).</w:t>
            </w:r>
          </w:p>
        </w:tc>
        <w:tc>
          <w:tcPr>
            <w:tcW w:w="450" w:type="dxa"/>
            <w:vAlign w:val="center"/>
          </w:tcPr>
          <w:p w14:paraId="74E97868" w14:textId="14A00F63" w:rsidR="00641112" w:rsidRPr="00526F0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BBD1808" w14:textId="189DA7F1" w:rsidR="00641112" w:rsidRPr="00526F03" w:rsidRDefault="00641112" w:rsidP="00641112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4FB442" w14:textId="0BF70950" w:rsidR="00641112" w:rsidRPr="00526F03" w:rsidRDefault="00641112" w:rsidP="00641112">
            <w:pPr>
              <w:pStyle w:val="SemEspaamento"/>
              <w:jc w:val="center"/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CC34182" w14:textId="1C333108" w:rsidR="00641112" w:rsidRPr="00526F03" w:rsidRDefault="00641112" w:rsidP="0064111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D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9B509E5" w14:textId="7CFE1008" w:rsidR="00641112" w:rsidRPr="00526F03" w:rsidRDefault="00641112" w:rsidP="00641112">
            <w:pPr>
              <w:pStyle w:val="SemEspaamento"/>
              <w:jc w:val="center"/>
            </w:pPr>
            <w:r w:rsidRPr="00EB1747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</w:tbl>
    <w:p w14:paraId="6F9A303F" w14:textId="77777777" w:rsidR="007113BE" w:rsidRDefault="007113BE" w:rsidP="007113BE">
      <w:pPr>
        <w:tabs>
          <w:tab w:val="left" w:pos="8520"/>
        </w:tabs>
        <w:spacing w:after="2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F08068" w14:textId="7BB1D08A" w:rsidR="007113BE" w:rsidRPr="000218CD" w:rsidRDefault="007113BE" w:rsidP="007113BE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0218CD">
        <w:rPr>
          <w:rFonts w:ascii="Arial" w:hAnsi="Arial" w:cs="Arial"/>
          <w:b/>
          <w:sz w:val="20"/>
          <w:szCs w:val="20"/>
          <w:u w:val="single"/>
        </w:rPr>
        <w:t>RESTRIÇÕES (N/R)</w:t>
      </w:r>
      <w:r w:rsidRPr="000218CD">
        <w:rPr>
          <w:rFonts w:ascii="Arial" w:hAnsi="Arial" w:cs="Arial"/>
          <w:sz w:val="20"/>
          <w:szCs w:val="20"/>
        </w:rPr>
        <w:t xml:space="preserve">: </w:t>
      </w:r>
    </w:p>
    <w:p w14:paraId="457ADE89" w14:textId="77777777" w:rsidR="007113BE" w:rsidRPr="000218CD" w:rsidRDefault="007113BE" w:rsidP="007113BE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218CD">
        <w:rPr>
          <w:rFonts w:ascii="Arial" w:hAnsi="Arial" w:cs="Arial"/>
          <w:b/>
          <w:bCs/>
          <w:sz w:val="20"/>
          <w:szCs w:val="20"/>
        </w:rPr>
        <w:t>1.</w:t>
      </w:r>
    </w:p>
    <w:p w14:paraId="15B815EC" w14:textId="77777777" w:rsidR="007113BE" w:rsidRPr="000218CD" w:rsidRDefault="007113BE" w:rsidP="007113BE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218CD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2DC4A4" w14:textId="77777777" w:rsidR="007113BE" w:rsidRPr="000218CD" w:rsidRDefault="007113BE" w:rsidP="007113BE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0218CD">
        <w:rPr>
          <w:rFonts w:ascii="Arial" w:hAnsi="Arial" w:cs="Arial"/>
          <w:b/>
          <w:bCs/>
          <w:sz w:val="20"/>
          <w:szCs w:val="20"/>
        </w:rPr>
        <w:t>3</w:t>
      </w:r>
      <w:r w:rsidRPr="000218CD">
        <w:rPr>
          <w:rFonts w:ascii="Arial" w:hAnsi="Arial" w:cs="Arial"/>
          <w:sz w:val="20"/>
          <w:szCs w:val="20"/>
        </w:rPr>
        <w:t>.</w:t>
      </w:r>
    </w:p>
    <w:p w14:paraId="20FC8903" w14:textId="77777777" w:rsidR="00705180" w:rsidRDefault="00705180" w:rsidP="007113BE">
      <w:pPr>
        <w:jc w:val="center"/>
        <w:rPr>
          <w:rFonts w:ascii="Arial" w:hAnsi="Arial" w:cs="Arial"/>
          <w:b/>
          <w:sz w:val="20"/>
          <w:szCs w:val="20"/>
        </w:rPr>
      </w:pPr>
    </w:p>
    <w:p w14:paraId="40DDB37A" w14:textId="56875609" w:rsidR="007113BE" w:rsidRPr="00526F03" w:rsidRDefault="007113BE" w:rsidP="007113BE">
      <w:pPr>
        <w:jc w:val="center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b/>
          <w:sz w:val="20"/>
          <w:szCs w:val="20"/>
        </w:rPr>
        <w:t>CONCLUSÃO - APROVAÇÃO</w:t>
      </w:r>
    </w:p>
    <w:p w14:paraId="143B1861" w14:textId="77777777" w:rsidR="007113BE" w:rsidRPr="00526F03" w:rsidRDefault="007113BE" w:rsidP="007113BE">
      <w:pPr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 xml:space="preserve">Da verificação dos documentos acostados aos autos, constatamos que o Município apresentou os documentos estabelecidos na </w:t>
      </w:r>
      <w:r w:rsidRPr="00526F03">
        <w:rPr>
          <w:rFonts w:ascii="Arial" w:hAnsi="Arial" w:cs="Arial"/>
          <w:b/>
          <w:bCs/>
          <w:sz w:val="20"/>
          <w:szCs w:val="20"/>
        </w:rPr>
        <w:t>Lei nº 19.093/2024</w:t>
      </w:r>
      <w:r w:rsidRPr="00526F03">
        <w:rPr>
          <w:rFonts w:ascii="Arial" w:hAnsi="Arial" w:cs="Arial"/>
          <w:sz w:val="20"/>
          <w:szCs w:val="20"/>
        </w:rPr>
        <w:t>, estando o presente processo apto para os demais trâmites regulamentares.</w:t>
      </w:r>
    </w:p>
    <w:p w14:paraId="3A22F889" w14:textId="77777777" w:rsidR="007113BE" w:rsidRPr="00526F03" w:rsidRDefault="007113BE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>Devemos ressaltar que compete aos Município beneficiados pelo regime simplificado a correta aplicação dos recursos financeiros repassados para a execução do objeto pactuado, conforme dispõe o Art. 3º da Lei nº 19.093/2024.</w:t>
      </w:r>
    </w:p>
    <w:p w14:paraId="6AA57B8E" w14:textId="77777777" w:rsidR="007113BE" w:rsidRPr="00526F03" w:rsidRDefault="007113BE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 xml:space="preserve">Ademais, o atendimento da Análise Jurídica está em conformidade com o Parecer Referencial nº 439/2024-PGE. </w:t>
      </w:r>
    </w:p>
    <w:p w14:paraId="6981E3FB" w14:textId="77777777" w:rsidR="007113BE" w:rsidRPr="00526F03" w:rsidRDefault="007113BE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 xml:space="preserve">Ante o exposto, e assim restrita a apresentação dos documentos pelo Município, </w:t>
      </w:r>
      <w:r w:rsidRPr="00526F03">
        <w:rPr>
          <w:rFonts w:ascii="Arial" w:hAnsi="Arial" w:cs="Arial"/>
          <w:b/>
          <w:bCs/>
          <w:sz w:val="20"/>
          <w:szCs w:val="20"/>
        </w:rPr>
        <w:t>com fulcro nos artigos 2º da Lei nº 19.093/2024 e art. 2º do Decreto nº 766/2024</w:t>
      </w:r>
      <w:r w:rsidRPr="00526F03">
        <w:rPr>
          <w:rFonts w:ascii="Arial" w:hAnsi="Arial" w:cs="Arial"/>
          <w:sz w:val="20"/>
          <w:szCs w:val="20"/>
        </w:rPr>
        <w:t xml:space="preserve">, opinamos pela </w:t>
      </w:r>
      <w:r w:rsidRPr="00526F03">
        <w:rPr>
          <w:rFonts w:ascii="Arial" w:hAnsi="Arial" w:cs="Arial"/>
          <w:b/>
          <w:sz w:val="20"/>
          <w:szCs w:val="20"/>
        </w:rPr>
        <w:t xml:space="preserve">APROVAÇÃO </w:t>
      </w:r>
      <w:r w:rsidRPr="00526F03">
        <w:rPr>
          <w:rFonts w:ascii="Arial" w:hAnsi="Arial" w:cs="Arial"/>
          <w:sz w:val="20"/>
          <w:szCs w:val="20"/>
        </w:rPr>
        <w:t>dos trâmites do presente Processo.</w:t>
      </w:r>
    </w:p>
    <w:p w14:paraId="3713F584" w14:textId="77777777" w:rsidR="007113BE" w:rsidRDefault="007113BE" w:rsidP="007113BE">
      <w:pPr>
        <w:jc w:val="center"/>
        <w:rPr>
          <w:rFonts w:ascii="Arial" w:hAnsi="Arial" w:cs="Arial"/>
          <w:b/>
          <w:sz w:val="20"/>
          <w:szCs w:val="20"/>
        </w:rPr>
      </w:pPr>
    </w:p>
    <w:p w14:paraId="13BEA0EC" w14:textId="77777777" w:rsidR="007113BE" w:rsidRPr="00526F03" w:rsidRDefault="007113BE" w:rsidP="007113BE">
      <w:pPr>
        <w:jc w:val="center"/>
        <w:rPr>
          <w:rFonts w:ascii="Arial" w:hAnsi="Arial" w:cs="Arial"/>
          <w:b/>
          <w:sz w:val="20"/>
          <w:szCs w:val="20"/>
        </w:rPr>
      </w:pPr>
    </w:p>
    <w:p w14:paraId="13303AA7" w14:textId="77777777" w:rsidR="007113BE" w:rsidRPr="00526F03" w:rsidRDefault="007113BE" w:rsidP="007113BE">
      <w:pPr>
        <w:jc w:val="center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b/>
          <w:sz w:val="20"/>
          <w:szCs w:val="20"/>
        </w:rPr>
        <w:t>CONCLUSÃO - READEQUAÇÃO</w:t>
      </w:r>
    </w:p>
    <w:p w14:paraId="3C46E5FF" w14:textId="77777777" w:rsidR="007113BE" w:rsidRPr="00A90007" w:rsidRDefault="007113BE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1E2B1E">
        <w:rPr>
          <w:rFonts w:ascii="Arial" w:hAnsi="Arial" w:cs="Arial"/>
          <w:sz w:val="20"/>
          <w:szCs w:val="20"/>
        </w:rPr>
        <w:t>Da verificação dos documentos acostados aos autos, constatou-se que o Município não apresentou a documentação exigida pela Lei nº 19.093/2024, que regulamenta o regime simplificado de celebração de convênios. A ausência desses documentos inviabiliza a formalização do Convênio Simplificado, tornando o processo inapto para os demais trâmites regulamentares. Assim, é imprescindível que o município adote as medidas cabíveis, providenciando a documentação necessária e a complementação dos itens pendentes.</w:t>
      </w:r>
    </w:p>
    <w:p w14:paraId="06F22C80" w14:textId="77777777" w:rsidR="007113BE" w:rsidRPr="00526F03" w:rsidRDefault="007113BE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>Devemos ressaltar que compete aos Município beneficiados pelo regime simplificado a correta aplicação dos recursos financeiros repassados para a execução do objeto pactuado, conforme dispõe o Art. 3º da Lei nº 19.093/2024.</w:t>
      </w:r>
    </w:p>
    <w:p w14:paraId="13A1DB35" w14:textId="77777777" w:rsidR="007113BE" w:rsidRDefault="007113BE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 xml:space="preserve">Ante o exposto, e assim restrita a apresentação dos documentos pelo Município, </w:t>
      </w:r>
      <w:r w:rsidRPr="00526F03">
        <w:rPr>
          <w:rFonts w:ascii="Arial" w:hAnsi="Arial" w:cs="Arial"/>
          <w:b/>
          <w:bCs/>
          <w:sz w:val="20"/>
          <w:szCs w:val="20"/>
        </w:rPr>
        <w:t>com fulcro nos artigos 2º da Lei nº 19.093/2024 e art. 2º do Decreto nº 766/2024</w:t>
      </w:r>
      <w:r w:rsidRPr="00526F03">
        <w:rPr>
          <w:rFonts w:ascii="Arial" w:hAnsi="Arial" w:cs="Arial"/>
          <w:sz w:val="20"/>
          <w:szCs w:val="20"/>
        </w:rPr>
        <w:t xml:space="preserve">, opinamos pela </w:t>
      </w:r>
      <w:r w:rsidRPr="00526F03">
        <w:rPr>
          <w:rFonts w:ascii="Arial" w:hAnsi="Arial" w:cs="Arial"/>
          <w:b/>
          <w:sz w:val="20"/>
          <w:szCs w:val="20"/>
        </w:rPr>
        <w:t xml:space="preserve">READEQUAÇÃO </w:t>
      </w:r>
      <w:r w:rsidRPr="00526F03">
        <w:rPr>
          <w:rFonts w:ascii="Arial" w:hAnsi="Arial" w:cs="Arial"/>
          <w:sz w:val="20"/>
          <w:szCs w:val="20"/>
        </w:rPr>
        <w:t>dos trâmites do presente Processo.</w:t>
      </w:r>
    </w:p>
    <w:p w14:paraId="3F1FF56E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42138C06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3E77AF85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7CCAA135" w14:textId="77777777" w:rsidR="00954175" w:rsidRDefault="00954175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3DD78E76" w14:textId="77777777" w:rsidR="00954175" w:rsidRDefault="00954175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4F101C99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0CBEDD73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3324966B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501D7525" w14:textId="77777777" w:rsidR="007D712D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1F6B3121" w14:textId="77777777" w:rsidR="007D712D" w:rsidRPr="00526F03" w:rsidRDefault="007D712D" w:rsidP="007113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20441AFB" w14:textId="06B5C25B" w:rsidR="00E54B87" w:rsidRDefault="00E54B87" w:rsidP="00E54B87">
      <w:pPr>
        <w:spacing w:after="160" w:line="360" w:lineRule="auto"/>
        <w:jc w:val="center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DIGF, em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="00031215"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.</w:t>
      </w:r>
    </w:p>
    <w:p w14:paraId="6FCBC667" w14:textId="77777777" w:rsidR="00E54B87" w:rsidRPr="00A867CB" w:rsidRDefault="00E54B87" w:rsidP="00E54B87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</w:pPr>
      <w:r w:rsidRPr="00A867CB"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  <w:t>Assinatura digital</w:t>
      </w:r>
    </w:p>
    <w:p w14:paraId="77875899" w14:textId="27D97C44" w:rsidR="00E54B87" w:rsidRPr="00A867CB" w:rsidRDefault="00E54B87" w:rsidP="00E54B87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</w:pP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xxxxxxxxxxxxxxxxxx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 – </w:t>
      </w:r>
      <w:proofErr w:type="spellStart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Matr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. </w:t>
      </w: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</w:t>
      </w:r>
      <w:proofErr w:type="spellEnd"/>
    </w:p>
    <w:p w14:paraId="6C68E161" w14:textId="118A603D" w:rsidR="00E54B87" w:rsidRDefault="00E54B87" w:rsidP="009201C8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A867CB">
        <w:rPr>
          <w:rFonts w:ascii="Arial" w:eastAsiaTheme="minorEastAsia" w:hAnsi="Arial" w:cs="Arial"/>
          <w:sz w:val="18"/>
          <w:szCs w:val="18"/>
          <w:shd w:val="clear" w:color="auto" w:fill="FFFFFF"/>
          <w:lang w:eastAsia="pt-BR"/>
        </w:rPr>
        <w:t>– Diretoria de Gestão de Fundos - DIGF – FUNDO SOCIAL</w:t>
      </w:r>
    </w:p>
    <w:p w14:paraId="44E3E0A5" w14:textId="77777777" w:rsidR="00C027D3" w:rsidRDefault="00C027D3" w:rsidP="009E33D7">
      <w:pPr>
        <w:jc w:val="center"/>
        <w:rPr>
          <w:rFonts w:ascii="Arial" w:hAnsi="Arial" w:cs="Arial"/>
          <w:b/>
          <w:sz w:val="20"/>
          <w:szCs w:val="20"/>
        </w:rPr>
      </w:pPr>
    </w:p>
    <w:sectPr w:rsidR="00C027D3" w:rsidSect="008D5016">
      <w:headerReference w:type="default" r:id="rId8"/>
      <w:footerReference w:type="default" r:id="rId9"/>
      <w:pgSz w:w="11906" w:h="16838" w:code="9"/>
      <w:pgMar w:top="624" w:right="424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91F7" w14:textId="77777777" w:rsidR="00394DE4" w:rsidRDefault="00394DE4">
      <w:pPr>
        <w:spacing w:after="0" w:line="240" w:lineRule="auto"/>
      </w:pPr>
      <w:r>
        <w:separator/>
      </w:r>
    </w:p>
  </w:endnote>
  <w:endnote w:type="continuationSeparator" w:id="0">
    <w:p w14:paraId="56DF2DBE" w14:textId="77777777" w:rsidR="00394DE4" w:rsidRDefault="003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8DD6" w14:textId="2A862C25" w:rsidR="00F7098A" w:rsidRPr="00F4187E" w:rsidRDefault="00F7098A" w:rsidP="00F7098A">
    <w:pPr>
      <w:keepNext/>
      <w:numPr>
        <w:ilvl w:val="3"/>
        <w:numId w:val="17"/>
      </w:numPr>
      <w:pBdr>
        <w:top w:val="single" w:sz="4" w:space="1" w:color="auto"/>
      </w:pBdr>
      <w:suppressAutoHyphens/>
      <w:spacing w:after="0" w:line="240" w:lineRule="auto"/>
      <w:jc w:val="center"/>
      <w:outlineLvl w:val="3"/>
      <w:rPr>
        <w:rFonts w:ascii="Arial" w:eastAsia="Times New Roman" w:hAnsi="Arial" w:cs="Arial"/>
        <w:b/>
        <w:bCs/>
        <w:sz w:val="16"/>
        <w:szCs w:val="16"/>
        <w:lang w:eastAsia="zh-CN"/>
      </w:rPr>
    </w:pPr>
    <w:r w:rsidRPr="003F32A2">
      <w:rPr>
        <w:rFonts w:ascii="Arial" w:eastAsia="Times New Roman" w:hAnsi="Arial" w:cs="Arial"/>
        <w:bCs/>
        <w:sz w:val="12"/>
        <w:szCs w:val="12"/>
        <w:lang w:eastAsia="zh-CN"/>
      </w:rPr>
      <w:t>Centro Administrativo do Governo do Estado de Santa Catarina - Rodovia SC-401, nº 4.600 – Bairro Saco Grande II - CEP 88032-000 – Florianópolis/SC, Bloco V - Secretaria de Estado da Fazenda – SEF/SC, Diretoria de Gestão de Fundos – DIGF. Fone: (48) 3665-2820. Email: fundosocial@sef.sc.gov.br</w:t>
    </w:r>
  </w:p>
  <w:p w14:paraId="2F3D35E4" w14:textId="2965B576" w:rsidR="00F7098A" w:rsidRDefault="00F4187E" w:rsidP="00F7098A">
    <w:pPr>
      <w:pStyle w:val="Rodap"/>
      <w:jc w:val="right"/>
    </w:pPr>
    <w:r w:rsidRPr="00F4187E">
      <w:rPr>
        <w:b/>
        <w:bCs/>
        <w:sz w:val="16"/>
        <w:szCs w:val="16"/>
      </w:rPr>
      <w:t xml:space="preserve">Versão </w:t>
    </w:r>
    <w:r w:rsidR="0010614D">
      <w:rPr>
        <w:b/>
        <w:bCs/>
        <w:sz w:val="16"/>
        <w:szCs w:val="16"/>
      </w:rPr>
      <w:t>30</w:t>
    </w:r>
    <w:r w:rsidRPr="00F4187E">
      <w:rPr>
        <w:b/>
        <w:bCs/>
        <w:sz w:val="16"/>
        <w:szCs w:val="16"/>
      </w:rPr>
      <w:t>.0</w:t>
    </w:r>
    <w:r w:rsidR="0010614D">
      <w:rPr>
        <w:b/>
        <w:bCs/>
        <w:sz w:val="16"/>
        <w:szCs w:val="16"/>
      </w:rPr>
      <w:t>5</w:t>
    </w:r>
    <w:r w:rsidRPr="00F4187E">
      <w:rPr>
        <w:b/>
        <w:bCs/>
        <w:sz w:val="16"/>
        <w:szCs w:val="16"/>
      </w:rPr>
      <w:t>.25</w:t>
    </w:r>
  </w:p>
  <w:p w14:paraId="5A493BED" w14:textId="77777777" w:rsidR="00F7098A" w:rsidRDefault="00F7098A" w:rsidP="00F7098A">
    <w:pPr>
      <w:pStyle w:val="Rodap"/>
      <w:jc w:val="right"/>
      <w:rPr>
        <w:b/>
        <w:bCs/>
        <w:sz w:val="24"/>
        <w:szCs w:val="24"/>
      </w:rPr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4453A459" w14:textId="77777777" w:rsidR="00394DE4" w:rsidRDefault="00394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BB6B" w14:textId="77777777" w:rsidR="00394DE4" w:rsidRDefault="00394DE4">
      <w:pPr>
        <w:spacing w:after="0" w:line="240" w:lineRule="auto"/>
      </w:pPr>
      <w:r>
        <w:separator/>
      </w:r>
    </w:p>
  </w:footnote>
  <w:footnote w:type="continuationSeparator" w:id="0">
    <w:p w14:paraId="5B0391C7" w14:textId="77777777" w:rsidR="00394DE4" w:rsidRDefault="003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03BA" w14:textId="2A139E12" w:rsidR="00F7098A" w:rsidRDefault="00F7098A">
    <w:pPr>
      <w:pStyle w:val="Cabealho"/>
    </w:pPr>
  </w:p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6"/>
      <w:gridCol w:w="9911"/>
    </w:tblGrid>
    <w:tr w:rsidR="00F7098A" w:rsidRPr="003F32A2" w14:paraId="352B86CD" w14:textId="77777777" w:rsidTr="00EC483D">
      <w:trPr>
        <w:trHeight w:val="256"/>
      </w:trPr>
      <w:tc>
        <w:tcPr>
          <w:tcW w:w="11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A82D1E8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cs="Times New Roman"/>
              <w:noProof/>
              <w:sz w:val="21"/>
              <w:szCs w:val="21"/>
              <w:lang w:eastAsia="pt-BR"/>
            </w:rPr>
            <w:drawing>
              <wp:inline distT="0" distB="0" distL="0" distR="0" wp14:anchorId="483A4807" wp14:editId="7EEA03F7">
                <wp:extent cx="585470" cy="646430"/>
                <wp:effectExtent l="0" t="0" r="5080" b="1270"/>
                <wp:docPr id="4" name="Imagem 4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7BB9B3C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 xml:space="preserve">SECRETARIA DE ESTADO DA FAZENDA – SEF/SC </w:t>
          </w:r>
        </w:p>
        <w:p w14:paraId="133EFA22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>DIRETORIA DE GESTÃO DE FUNDOS - DIGF</w:t>
          </w:r>
        </w:p>
        <w:p w14:paraId="720E99B4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ascii="Arial" w:eastAsiaTheme="minorHAnsi" w:hAnsi="Arial" w:cs="Arial"/>
              <w:b/>
              <w:sz w:val="16"/>
              <w:szCs w:val="16"/>
              <w:lang w:eastAsia="pt-BR"/>
            </w:rPr>
            <w:t>FUNDO ESTADUAL DE PROMOÇÃO SOCIAL E ERRADICAÇÃO DA POBREZA – FUNDO SOCIAL</w:t>
          </w:r>
        </w:p>
      </w:tc>
    </w:tr>
    <w:tr w:rsidR="00F7098A" w:rsidRPr="003F32A2" w14:paraId="25FB9960" w14:textId="77777777" w:rsidTr="00EC483D">
      <w:trPr>
        <w:trHeight w:val="495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1DF3C6A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C1D9575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  <w:tr w:rsidR="00F7098A" w:rsidRPr="003F32A2" w14:paraId="3DDFA7EF" w14:textId="77777777" w:rsidTr="00EC483D">
      <w:trPr>
        <w:trHeight w:val="389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037B29E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C40D3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</w:tbl>
  <w:p w14:paraId="0854346F" w14:textId="1BE2184F" w:rsidR="00394DE4" w:rsidRDefault="00394DE4" w:rsidP="00F7098A">
    <w:pPr>
      <w:pStyle w:val="Cabealho"/>
      <w:tabs>
        <w:tab w:val="clear" w:pos="8504"/>
        <w:tab w:val="left" w:pos="9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06DC2"/>
    <w:multiLevelType w:val="hybridMultilevel"/>
    <w:tmpl w:val="F6828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EAB"/>
    <w:multiLevelType w:val="hybridMultilevel"/>
    <w:tmpl w:val="19ECF5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8E5"/>
    <w:multiLevelType w:val="hybridMultilevel"/>
    <w:tmpl w:val="18E200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7778"/>
    <w:multiLevelType w:val="hybridMultilevel"/>
    <w:tmpl w:val="078A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39B"/>
    <w:multiLevelType w:val="hybridMultilevel"/>
    <w:tmpl w:val="1B003A70"/>
    <w:lvl w:ilvl="0" w:tplc="D33634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665C"/>
    <w:multiLevelType w:val="hybridMultilevel"/>
    <w:tmpl w:val="02B66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74FF"/>
    <w:multiLevelType w:val="hybridMultilevel"/>
    <w:tmpl w:val="9E4AF3A8"/>
    <w:lvl w:ilvl="0" w:tplc="B60E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26C40"/>
    <w:multiLevelType w:val="hybridMultilevel"/>
    <w:tmpl w:val="23EA1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7CB8"/>
    <w:multiLevelType w:val="hybridMultilevel"/>
    <w:tmpl w:val="59DA9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6302"/>
    <w:multiLevelType w:val="hybridMultilevel"/>
    <w:tmpl w:val="E2268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2FEC"/>
    <w:multiLevelType w:val="hybridMultilevel"/>
    <w:tmpl w:val="13701A72"/>
    <w:lvl w:ilvl="0" w:tplc="6D7E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93F5C"/>
    <w:multiLevelType w:val="hybridMultilevel"/>
    <w:tmpl w:val="2ACAE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C26EB"/>
    <w:multiLevelType w:val="hybridMultilevel"/>
    <w:tmpl w:val="96EC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D5F93"/>
    <w:multiLevelType w:val="hybridMultilevel"/>
    <w:tmpl w:val="C89CBC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970787"/>
    <w:multiLevelType w:val="hybridMultilevel"/>
    <w:tmpl w:val="6276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26009"/>
    <w:multiLevelType w:val="hybridMultilevel"/>
    <w:tmpl w:val="F718FC36"/>
    <w:lvl w:ilvl="0" w:tplc="C0F8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11A7F"/>
    <w:multiLevelType w:val="hybridMultilevel"/>
    <w:tmpl w:val="43381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60CF"/>
    <w:multiLevelType w:val="hybridMultilevel"/>
    <w:tmpl w:val="7F905E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15829"/>
    <w:multiLevelType w:val="hybridMultilevel"/>
    <w:tmpl w:val="C9182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0417C"/>
    <w:multiLevelType w:val="hybridMultilevel"/>
    <w:tmpl w:val="BCD0F1C8"/>
    <w:lvl w:ilvl="0" w:tplc="CAC47F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78CF"/>
    <w:multiLevelType w:val="hybridMultilevel"/>
    <w:tmpl w:val="E2BE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233194">
    <w:abstractNumId w:val="16"/>
  </w:num>
  <w:num w:numId="2" w16cid:durableId="262689856">
    <w:abstractNumId w:val="7"/>
  </w:num>
  <w:num w:numId="3" w16cid:durableId="2091388999">
    <w:abstractNumId w:val="11"/>
  </w:num>
  <w:num w:numId="4" w16cid:durableId="1980765322">
    <w:abstractNumId w:val="1"/>
  </w:num>
  <w:num w:numId="5" w16cid:durableId="877011597">
    <w:abstractNumId w:val="15"/>
  </w:num>
  <w:num w:numId="6" w16cid:durableId="2012369379">
    <w:abstractNumId w:val="9"/>
  </w:num>
  <w:num w:numId="7" w16cid:durableId="595677510">
    <w:abstractNumId w:val="14"/>
  </w:num>
  <w:num w:numId="8" w16cid:durableId="754866464">
    <w:abstractNumId w:val="8"/>
  </w:num>
  <w:num w:numId="9" w16cid:durableId="786965487">
    <w:abstractNumId w:val="2"/>
  </w:num>
  <w:num w:numId="10" w16cid:durableId="2024552926">
    <w:abstractNumId w:val="13"/>
  </w:num>
  <w:num w:numId="11" w16cid:durableId="1208949286">
    <w:abstractNumId w:val="4"/>
  </w:num>
  <w:num w:numId="12" w16cid:durableId="1858229573">
    <w:abstractNumId w:val="21"/>
  </w:num>
  <w:num w:numId="13" w16cid:durableId="163787945">
    <w:abstractNumId w:val="10"/>
  </w:num>
  <w:num w:numId="14" w16cid:durableId="1944143005">
    <w:abstractNumId w:val="18"/>
  </w:num>
  <w:num w:numId="15" w16cid:durableId="359430330">
    <w:abstractNumId w:val="17"/>
  </w:num>
  <w:num w:numId="16" w16cid:durableId="76094628">
    <w:abstractNumId w:val="6"/>
  </w:num>
  <w:num w:numId="17" w16cid:durableId="486674650">
    <w:abstractNumId w:val="0"/>
  </w:num>
  <w:num w:numId="18" w16cid:durableId="1332874703">
    <w:abstractNumId w:val="5"/>
  </w:num>
  <w:num w:numId="19" w16cid:durableId="467361301">
    <w:abstractNumId w:val="12"/>
  </w:num>
  <w:num w:numId="20" w16cid:durableId="1916237920">
    <w:abstractNumId w:val="19"/>
  </w:num>
  <w:num w:numId="21" w16cid:durableId="2006588581">
    <w:abstractNumId w:val="3"/>
  </w:num>
  <w:num w:numId="22" w16cid:durableId="3636040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75"/>
    <w:rsid w:val="000042FE"/>
    <w:rsid w:val="00004B78"/>
    <w:rsid w:val="0000562F"/>
    <w:rsid w:val="00005717"/>
    <w:rsid w:val="00007A23"/>
    <w:rsid w:val="00007D42"/>
    <w:rsid w:val="00010095"/>
    <w:rsid w:val="000144AC"/>
    <w:rsid w:val="000144F6"/>
    <w:rsid w:val="00015106"/>
    <w:rsid w:val="00016C55"/>
    <w:rsid w:val="0002156C"/>
    <w:rsid w:val="000218CD"/>
    <w:rsid w:val="00021DD0"/>
    <w:rsid w:val="0002293D"/>
    <w:rsid w:val="00023CE1"/>
    <w:rsid w:val="00030151"/>
    <w:rsid w:val="00031215"/>
    <w:rsid w:val="00031EA2"/>
    <w:rsid w:val="000334F2"/>
    <w:rsid w:val="00036E72"/>
    <w:rsid w:val="0004030A"/>
    <w:rsid w:val="00040D6B"/>
    <w:rsid w:val="00041E35"/>
    <w:rsid w:val="00042A52"/>
    <w:rsid w:val="00044D0E"/>
    <w:rsid w:val="00045487"/>
    <w:rsid w:val="000455A5"/>
    <w:rsid w:val="00050BBC"/>
    <w:rsid w:val="00051B0B"/>
    <w:rsid w:val="000520FB"/>
    <w:rsid w:val="000526A1"/>
    <w:rsid w:val="00052967"/>
    <w:rsid w:val="0005323F"/>
    <w:rsid w:val="000559C4"/>
    <w:rsid w:val="0005758E"/>
    <w:rsid w:val="000604B5"/>
    <w:rsid w:val="00065141"/>
    <w:rsid w:val="00066B58"/>
    <w:rsid w:val="00070134"/>
    <w:rsid w:val="00071E96"/>
    <w:rsid w:val="00073757"/>
    <w:rsid w:val="00074D90"/>
    <w:rsid w:val="00085700"/>
    <w:rsid w:val="0009092A"/>
    <w:rsid w:val="00092B42"/>
    <w:rsid w:val="00097E36"/>
    <w:rsid w:val="000A1DD3"/>
    <w:rsid w:val="000A3F96"/>
    <w:rsid w:val="000A4694"/>
    <w:rsid w:val="000A67B6"/>
    <w:rsid w:val="000B3A8A"/>
    <w:rsid w:val="000B70A9"/>
    <w:rsid w:val="000B7F01"/>
    <w:rsid w:val="000C3993"/>
    <w:rsid w:val="000D106F"/>
    <w:rsid w:val="000D4D31"/>
    <w:rsid w:val="000D5627"/>
    <w:rsid w:val="000D6142"/>
    <w:rsid w:val="000E05E3"/>
    <w:rsid w:val="000E13F6"/>
    <w:rsid w:val="000E2DF2"/>
    <w:rsid w:val="000F2948"/>
    <w:rsid w:val="000F4F8F"/>
    <w:rsid w:val="00100549"/>
    <w:rsid w:val="00105AEB"/>
    <w:rsid w:val="0010614D"/>
    <w:rsid w:val="00107365"/>
    <w:rsid w:val="00124CBA"/>
    <w:rsid w:val="001279E6"/>
    <w:rsid w:val="001328DF"/>
    <w:rsid w:val="00135361"/>
    <w:rsid w:val="001432A2"/>
    <w:rsid w:val="001439FE"/>
    <w:rsid w:val="001452D3"/>
    <w:rsid w:val="00145EF7"/>
    <w:rsid w:val="001470B7"/>
    <w:rsid w:val="0015209A"/>
    <w:rsid w:val="00152957"/>
    <w:rsid w:val="00152A9A"/>
    <w:rsid w:val="001545BC"/>
    <w:rsid w:val="001545BE"/>
    <w:rsid w:val="0015581D"/>
    <w:rsid w:val="00155A9B"/>
    <w:rsid w:val="00156C75"/>
    <w:rsid w:val="00160350"/>
    <w:rsid w:val="00164A63"/>
    <w:rsid w:val="00166DD9"/>
    <w:rsid w:val="00174C67"/>
    <w:rsid w:val="001765D1"/>
    <w:rsid w:val="001766A2"/>
    <w:rsid w:val="001778FD"/>
    <w:rsid w:val="00182575"/>
    <w:rsid w:val="0018269D"/>
    <w:rsid w:val="0018712D"/>
    <w:rsid w:val="001877BE"/>
    <w:rsid w:val="00192534"/>
    <w:rsid w:val="001949E0"/>
    <w:rsid w:val="00194F93"/>
    <w:rsid w:val="00195F2E"/>
    <w:rsid w:val="001A5981"/>
    <w:rsid w:val="001A6CA2"/>
    <w:rsid w:val="001A72A5"/>
    <w:rsid w:val="001A76F7"/>
    <w:rsid w:val="001B069D"/>
    <w:rsid w:val="001B17D8"/>
    <w:rsid w:val="001B2478"/>
    <w:rsid w:val="001B5332"/>
    <w:rsid w:val="001B5C25"/>
    <w:rsid w:val="001C069D"/>
    <w:rsid w:val="001C4B7D"/>
    <w:rsid w:val="001D10B2"/>
    <w:rsid w:val="001D1C69"/>
    <w:rsid w:val="001D352D"/>
    <w:rsid w:val="001D3BBD"/>
    <w:rsid w:val="001D66EA"/>
    <w:rsid w:val="001D6A01"/>
    <w:rsid w:val="001E163F"/>
    <w:rsid w:val="001E2321"/>
    <w:rsid w:val="001E6A7F"/>
    <w:rsid w:val="001E7E69"/>
    <w:rsid w:val="001F08D1"/>
    <w:rsid w:val="001F1103"/>
    <w:rsid w:val="001F1144"/>
    <w:rsid w:val="001F13A7"/>
    <w:rsid w:val="001F260D"/>
    <w:rsid w:val="001F2E61"/>
    <w:rsid w:val="00202ADB"/>
    <w:rsid w:val="00203C81"/>
    <w:rsid w:val="00206857"/>
    <w:rsid w:val="00207814"/>
    <w:rsid w:val="00211022"/>
    <w:rsid w:val="00211AF9"/>
    <w:rsid w:val="002121DE"/>
    <w:rsid w:val="00214851"/>
    <w:rsid w:val="00220204"/>
    <w:rsid w:val="002214B8"/>
    <w:rsid w:val="0022324C"/>
    <w:rsid w:val="002251BB"/>
    <w:rsid w:val="002261AF"/>
    <w:rsid w:val="00233B04"/>
    <w:rsid w:val="00236B1B"/>
    <w:rsid w:val="00240782"/>
    <w:rsid w:val="00247648"/>
    <w:rsid w:val="002505C4"/>
    <w:rsid w:val="0025229A"/>
    <w:rsid w:val="0025385F"/>
    <w:rsid w:val="00254734"/>
    <w:rsid w:val="00256D58"/>
    <w:rsid w:val="00263B54"/>
    <w:rsid w:val="00264C4F"/>
    <w:rsid w:val="00264EB2"/>
    <w:rsid w:val="0026616E"/>
    <w:rsid w:val="0027019B"/>
    <w:rsid w:val="00273D7A"/>
    <w:rsid w:val="00273F1B"/>
    <w:rsid w:val="00274478"/>
    <w:rsid w:val="00276D4C"/>
    <w:rsid w:val="00277068"/>
    <w:rsid w:val="00283A77"/>
    <w:rsid w:val="00283F10"/>
    <w:rsid w:val="00285FEE"/>
    <w:rsid w:val="002872B2"/>
    <w:rsid w:val="002876FF"/>
    <w:rsid w:val="00292606"/>
    <w:rsid w:val="002951D8"/>
    <w:rsid w:val="00297406"/>
    <w:rsid w:val="002A0238"/>
    <w:rsid w:val="002A64B1"/>
    <w:rsid w:val="002B0F93"/>
    <w:rsid w:val="002B1807"/>
    <w:rsid w:val="002B2A43"/>
    <w:rsid w:val="002B2C21"/>
    <w:rsid w:val="002B58BA"/>
    <w:rsid w:val="002C0BE2"/>
    <w:rsid w:val="002C1537"/>
    <w:rsid w:val="002C4263"/>
    <w:rsid w:val="002C5D7B"/>
    <w:rsid w:val="002D1955"/>
    <w:rsid w:val="002D1F3B"/>
    <w:rsid w:val="002E1E4F"/>
    <w:rsid w:val="002E2CF6"/>
    <w:rsid w:val="002E7F94"/>
    <w:rsid w:val="002F082F"/>
    <w:rsid w:val="002F0BD5"/>
    <w:rsid w:val="002F3508"/>
    <w:rsid w:val="002F7E23"/>
    <w:rsid w:val="003070A0"/>
    <w:rsid w:val="00307F31"/>
    <w:rsid w:val="00311164"/>
    <w:rsid w:val="003122D0"/>
    <w:rsid w:val="00322B18"/>
    <w:rsid w:val="00323B4A"/>
    <w:rsid w:val="00330F91"/>
    <w:rsid w:val="00342E70"/>
    <w:rsid w:val="00346D4F"/>
    <w:rsid w:val="0034756C"/>
    <w:rsid w:val="00352034"/>
    <w:rsid w:val="003520A9"/>
    <w:rsid w:val="00352D5E"/>
    <w:rsid w:val="00355C8B"/>
    <w:rsid w:val="00355F73"/>
    <w:rsid w:val="00356EFB"/>
    <w:rsid w:val="0035702E"/>
    <w:rsid w:val="00365353"/>
    <w:rsid w:val="0036590A"/>
    <w:rsid w:val="00365CFC"/>
    <w:rsid w:val="00366442"/>
    <w:rsid w:val="003667E4"/>
    <w:rsid w:val="0037120D"/>
    <w:rsid w:val="003727EE"/>
    <w:rsid w:val="003757A3"/>
    <w:rsid w:val="00381740"/>
    <w:rsid w:val="00382422"/>
    <w:rsid w:val="00386773"/>
    <w:rsid w:val="003911CD"/>
    <w:rsid w:val="00394DE4"/>
    <w:rsid w:val="0039585D"/>
    <w:rsid w:val="00396319"/>
    <w:rsid w:val="0039713D"/>
    <w:rsid w:val="003A1689"/>
    <w:rsid w:val="003A232D"/>
    <w:rsid w:val="003A5FD8"/>
    <w:rsid w:val="003B02B8"/>
    <w:rsid w:val="003B0A55"/>
    <w:rsid w:val="003D1FB2"/>
    <w:rsid w:val="003D5315"/>
    <w:rsid w:val="003D7760"/>
    <w:rsid w:val="003E1BA2"/>
    <w:rsid w:val="003E3204"/>
    <w:rsid w:val="003F05CB"/>
    <w:rsid w:val="003F3C89"/>
    <w:rsid w:val="003F3D06"/>
    <w:rsid w:val="003F45EE"/>
    <w:rsid w:val="003F7FD2"/>
    <w:rsid w:val="00401371"/>
    <w:rsid w:val="00401687"/>
    <w:rsid w:val="00401B78"/>
    <w:rsid w:val="00402063"/>
    <w:rsid w:val="004038B2"/>
    <w:rsid w:val="0040432D"/>
    <w:rsid w:val="00405190"/>
    <w:rsid w:val="0041167B"/>
    <w:rsid w:val="004121B2"/>
    <w:rsid w:val="00425103"/>
    <w:rsid w:val="00436491"/>
    <w:rsid w:val="004406AD"/>
    <w:rsid w:val="00441CDF"/>
    <w:rsid w:val="0044295A"/>
    <w:rsid w:val="00443BBF"/>
    <w:rsid w:val="00443CFC"/>
    <w:rsid w:val="0044605B"/>
    <w:rsid w:val="0044692F"/>
    <w:rsid w:val="00450DFA"/>
    <w:rsid w:val="0045512E"/>
    <w:rsid w:val="00455227"/>
    <w:rsid w:val="00462306"/>
    <w:rsid w:val="00471315"/>
    <w:rsid w:val="00472E7E"/>
    <w:rsid w:val="00473869"/>
    <w:rsid w:val="00475BAE"/>
    <w:rsid w:val="0049043E"/>
    <w:rsid w:val="00494586"/>
    <w:rsid w:val="004A0F52"/>
    <w:rsid w:val="004A398D"/>
    <w:rsid w:val="004A402E"/>
    <w:rsid w:val="004A4491"/>
    <w:rsid w:val="004A776A"/>
    <w:rsid w:val="004B10D4"/>
    <w:rsid w:val="004B1DB0"/>
    <w:rsid w:val="004B563B"/>
    <w:rsid w:val="004B651E"/>
    <w:rsid w:val="004C162E"/>
    <w:rsid w:val="004C2E9B"/>
    <w:rsid w:val="004C4636"/>
    <w:rsid w:val="004C6C7E"/>
    <w:rsid w:val="004D0C83"/>
    <w:rsid w:val="004D13D8"/>
    <w:rsid w:val="004D1CDE"/>
    <w:rsid w:val="004D2735"/>
    <w:rsid w:val="004D2959"/>
    <w:rsid w:val="004D6A49"/>
    <w:rsid w:val="004E0B90"/>
    <w:rsid w:val="004E353C"/>
    <w:rsid w:val="004E3E9D"/>
    <w:rsid w:val="004E425E"/>
    <w:rsid w:val="004E644A"/>
    <w:rsid w:val="004E7BF9"/>
    <w:rsid w:val="004F475D"/>
    <w:rsid w:val="004F47E8"/>
    <w:rsid w:val="004F4AD6"/>
    <w:rsid w:val="004F526F"/>
    <w:rsid w:val="00505D45"/>
    <w:rsid w:val="005067AD"/>
    <w:rsid w:val="00507641"/>
    <w:rsid w:val="00513DD4"/>
    <w:rsid w:val="00516EEF"/>
    <w:rsid w:val="005240D2"/>
    <w:rsid w:val="0052475C"/>
    <w:rsid w:val="00526F03"/>
    <w:rsid w:val="0053041C"/>
    <w:rsid w:val="005318AF"/>
    <w:rsid w:val="00535E8C"/>
    <w:rsid w:val="00544FCD"/>
    <w:rsid w:val="00551799"/>
    <w:rsid w:val="00555813"/>
    <w:rsid w:val="0055596B"/>
    <w:rsid w:val="005576FB"/>
    <w:rsid w:val="005662D6"/>
    <w:rsid w:val="00576A13"/>
    <w:rsid w:val="00585913"/>
    <w:rsid w:val="00585BEA"/>
    <w:rsid w:val="005870FE"/>
    <w:rsid w:val="0058754D"/>
    <w:rsid w:val="00594C9B"/>
    <w:rsid w:val="00595E29"/>
    <w:rsid w:val="005976FD"/>
    <w:rsid w:val="005A00CA"/>
    <w:rsid w:val="005A0345"/>
    <w:rsid w:val="005A036D"/>
    <w:rsid w:val="005A349A"/>
    <w:rsid w:val="005A4085"/>
    <w:rsid w:val="005B0B56"/>
    <w:rsid w:val="005B17E8"/>
    <w:rsid w:val="005B2A17"/>
    <w:rsid w:val="005B5A62"/>
    <w:rsid w:val="005B6117"/>
    <w:rsid w:val="005B6873"/>
    <w:rsid w:val="005B6C9B"/>
    <w:rsid w:val="005B783C"/>
    <w:rsid w:val="005C0590"/>
    <w:rsid w:val="005C2063"/>
    <w:rsid w:val="005C5706"/>
    <w:rsid w:val="005C5D75"/>
    <w:rsid w:val="005C5E59"/>
    <w:rsid w:val="005D055B"/>
    <w:rsid w:val="005D0A45"/>
    <w:rsid w:val="005D5CC1"/>
    <w:rsid w:val="005E04DE"/>
    <w:rsid w:val="005E3AD4"/>
    <w:rsid w:val="005E4CEC"/>
    <w:rsid w:val="005E6A84"/>
    <w:rsid w:val="005E78F5"/>
    <w:rsid w:val="005F0266"/>
    <w:rsid w:val="005F2171"/>
    <w:rsid w:val="005F2CA6"/>
    <w:rsid w:val="005F3ACC"/>
    <w:rsid w:val="005F46EC"/>
    <w:rsid w:val="005F69A5"/>
    <w:rsid w:val="005F7E54"/>
    <w:rsid w:val="006012E5"/>
    <w:rsid w:val="00607282"/>
    <w:rsid w:val="006129F1"/>
    <w:rsid w:val="00614E9C"/>
    <w:rsid w:val="00616BA4"/>
    <w:rsid w:val="0062020E"/>
    <w:rsid w:val="006222DB"/>
    <w:rsid w:val="00625AD8"/>
    <w:rsid w:val="0063456B"/>
    <w:rsid w:val="00634F31"/>
    <w:rsid w:val="00636D93"/>
    <w:rsid w:val="00637DE0"/>
    <w:rsid w:val="00641112"/>
    <w:rsid w:val="00642E9E"/>
    <w:rsid w:val="006432E1"/>
    <w:rsid w:val="00650902"/>
    <w:rsid w:val="00650C5B"/>
    <w:rsid w:val="00650CBA"/>
    <w:rsid w:val="00650E07"/>
    <w:rsid w:val="00656807"/>
    <w:rsid w:val="00664DFD"/>
    <w:rsid w:val="00665B3C"/>
    <w:rsid w:val="00666AB0"/>
    <w:rsid w:val="00667F9D"/>
    <w:rsid w:val="00671E37"/>
    <w:rsid w:val="00671FAD"/>
    <w:rsid w:val="00674A65"/>
    <w:rsid w:val="0067604D"/>
    <w:rsid w:val="00681C43"/>
    <w:rsid w:val="00685389"/>
    <w:rsid w:val="00685936"/>
    <w:rsid w:val="00690FD1"/>
    <w:rsid w:val="0069169C"/>
    <w:rsid w:val="00694090"/>
    <w:rsid w:val="006A0D35"/>
    <w:rsid w:val="006A1128"/>
    <w:rsid w:val="006A134E"/>
    <w:rsid w:val="006A27C9"/>
    <w:rsid w:val="006A7448"/>
    <w:rsid w:val="006B1BF0"/>
    <w:rsid w:val="006B6183"/>
    <w:rsid w:val="006C20E0"/>
    <w:rsid w:val="006C4772"/>
    <w:rsid w:val="006C6EEC"/>
    <w:rsid w:val="006D15B6"/>
    <w:rsid w:val="006D172C"/>
    <w:rsid w:val="006D4796"/>
    <w:rsid w:val="006D5FB1"/>
    <w:rsid w:val="006E0F97"/>
    <w:rsid w:val="006E1D5E"/>
    <w:rsid w:val="006E3EEC"/>
    <w:rsid w:val="006E4F65"/>
    <w:rsid w:val="006E5205"/>
    <w:rsid w:val="006F2535"/>
    <w:rsid w:val="007030F8"/>
    <w:rsid w:val="007036AD"/>
    <w:rsid w:val="00705180"/>
    <w:rsid w:val="00705C42"/>
    <w:rsid w:val="00711328"/>
    <w:rsid w:val="007113BE"/>
    <w:rsid w:val="007117DE"/>
    <w:rsid w:val="0071402E"/>
    <w:rsid w:val="00714ABA"/>
    <w:rsid w:val="007156AA"/>
    <w:rsid w:val="00716C1E"/>
    <w:rsid w:val="00717E94"/>
    <w:rsid w:val="00736B61"/>
    <w:rsid w:val="007402F6"/>
    <w:rsid w:val="00743112"/>
    <w:rsid w:val="0074513D"/>
    <w:rsid w:val="00746052"/>
    <w:rsid w:val="007512D1"/>
    <w:rsid w:val="00752C45"/>
    <w:rsid w:val="00757C56"/>
    <w:rsid w:val="0076199F"/>
    <w:rsid w:val="00762C90"/>
    <w:rsid w:val="007634EA"/>
    <w:rsid w:val="00763AC4"/>
    <w:rsid w:val="0077220A"/>
    <w:rsid w:val="00773702"/>
    <w:rsid w:val="00775C1A"/>
    <w:rsid w:val="00780201"/>
    <w:rsid w:val="00787081"/>
    <w:rsid w:val="007A3671"/>
    <w:rsid w:val="007A381D"/>
    <w:rsid w:val="007A56D2"/>
    <w:rsid w:val="007C203D"/>
    <w:rsid w:val="007C4D90"/>
    <w:rsid w:val="007C7ACF"/>
    <w:rsid w:val="007D0068"/>
    <w:rsid w:val="007D26A2"/>
    <w:rsid w:val="007D2A13"/>
    <w:rsid w:val="007D2A7A"/>
    <w:rsid w:val="007D3B85"/>
    <w:rsid w:val="007D6622"/>
    <w:rsid w:val="007D6A44"/>
    <w:rsid w:val="007D712D"/>
    <w:rsid w:val="007E0029"/>
    <w:rsid w:val="007E0E18"/>
    <w:rsid w:val="007E38EC"/>
    <w:rsid w:val="007E3B1A"/>
    <w:rsid w:val="007E6E93"/>
    <w:rsid w:val="007F078E"/>
    <w:rsid w:val="007F4737"/>
    <w:rsid w:val="007F6DF6"/>
    <w:rsid w:val="00801F34"/>
    <w:rsid w:val="00804460"/>
    <w:rsid w:val="00817A2A"/>
    <w:rsid w:val="008243A9"/>
    <w:rsid w:val="00827AAF"/>
    <w:rsid w:val="00831DEA"/>
    <w:rsid w:val="008345D5"/>
    <w:rsid w:val="00834780"/>
    <w:rsid w:val="008377E3"/>
    <w:rsid w:val="00841487"/>
    <w:rsid w:val="008425CF"/>
    <w:rsid w:val="008435DE"/>
    <w:rsid w:val="008507C8"/>
    <w:rsid w:val="008514F0"/>
    <w:rsid w:val="008558C4"/>
    <w:rsid w:val="00861DC8"/>
    <w:rsid w:val="00862226"/>
    <w:rsid w:val="00870E4A"/>
    <w:rsid w:val="00871D00"/>
    <w:rsid w:val="008722A4"/>
    <w:rsid w:val="008727D4"/>
    <w:rsid w:val="008764BA"/>
    <w:rsid w:val="00877C67"/>
    <w:rsid w:val="00887EAD"/>
    <w:rsid w:val="00890C75"/>
    <w:rsid w:val="00891D01"/>
    <w:rsid w:val="008946BD"/>
    <w:rsid w:val="00897074"/>
    <w:rsid w:val="008979F0"/>
    <w:rsid w:val="008A10B4"/>
    <w:rsid w:val="008A1CAD"/>
    <w:rsid w:val="008A3DAB"/>
    <w:rsid w:val="008A4734"/>
    <w:rsid w:val="008A5BD8"/>
    <w:rsid w:val="008A683D"/>
    <w:rsid w:val="008A7FA5"/>
    <w:rsid w:val="008B130E"/>
    <w:rsid w:val="008B37CF"/>
    <w:rsid w:val="008B465E"/>
    <w:rsid w:val="008B4882"/>
    <w:rsid w:val="008B7E57"/>
    <w:rsid w:val="008C0317"/>
    <w:rsid w:val="008C06B0"/>
    <w:rsid w:val="008C0A18"/>
    <w:rsid w:val="008C171E"/>
    <w:rsid w:val="008C1C6E"/>
    <w:rsid w:val="008C1EBD"/>
    <w:rsid w:val="008C6038"/>
    <w:rsid w:val="008D0701"/>
    <w:rsid w:val="008D3DB5"/>
    <w:rsid w:val="008D4682"/>
    <w:rsid w:val="008D5016"/>
    <w:rsid w:val="008D67E3"/>
    <w:rsid w:val="008D7DB1"/>
    <w:rsid w:val="008E0A3E"/>
    <w:rsid w:val="008E2310"/>
    <w:rsid w:val="008E32CC"/>
    <w:rsid w:val="008E434F"/>
    <w:rsid w:val="008E6E02"/>
    <w:rsid w:val="008E7107"/>
    <w:rsid w:val="008F05D0"/>
    <w:rsid w:val="008F08AD"/>
    <w:rsid w:val="008F50D2"/>
    <w:rsid w:val="008F567D"/>
    <w:rsid w:val="008F5695"/>
    <w:rsid w:val="00904D79"/>
    <w:rsid w:val="0090574D"/>
    <w:rsid w:val="00910023"/>
    <w:rsid w:val="00911357"/>
    <w:rsid w:val="00913587"/>
    <w:rsid w:val="00914088"/>
    <w:rsid w:val="00914DC8"/>
    <w:rsid w:val="009162FB"/>
    <w:rsid w:val="009201C8"/>
    <w:rsid w:val="009226F6"/>
    <w:rsid w:val="00922D0E"/>
    <w:rsid w:val="0092466C"/>
    <w:rsid w:val="00927A94"/>
    <w:rsid w:val="00927DE4"/>
    <w:rsid w:val="00930665"/>
    <w:rsid w:val="0093453C"/>
    <w:rsid w:val="0093525F"/>
    <w:rsid w:val="00935CE7"/>
    <w:rsid w:val="009404AF"/>
    <w:rsid w:val="00940FAE"/>
    <w:rsid w:val="0094486B"/>
    <w:rsid w:val="009477AC"/>
    <w:rsid w:val="00950695"/>
    <w:rsid w:val="00950777"/>
    <w:rsid w:val="0095192B"/>
    <w:rsid w:val="00951BE2"/>
    <w:rsid w:val="00954175"/>
    <w:rsid w:val="0096222C"/>
    <w:rsid w:val="0097139E"/>
    <w:rsid w:val="00971F1B"/>
    <w:rsid w:val="00973DE5"/>
    <w:rsid w:val="0097433D"/>
    <w:rsid w:val="00974E7A"/>
    <w:rsid w:val="0097555E"/>
    <w:rsid w:val="00975776"/>
    <w:rsid w:val="0098406F"/>
    <w:rsid w:val="0099621A"/>
    <w:rsid w:val="009A353D"/>
    <w:rsid w:val="009A3884"/>
    <w:rsid w:val="009B171A"/>
    <w:rsid w:val="009B3834"/>
    <w:rsid w:val="009B44C1"/>
    <w:rsid w:val="009C050E"/>
    <w:rsid w:val="009C0A55"/>
    <w:rsid w:val="009C0B6D"/>
    <w:rsid w:val="009C1E61"/>
    <w:rsid w:val="009C2245"/>
    <w:rsid w:val="009C307F"/>
    <w:rsid w:val="009C34ED"/>
    <w:rsid w:val="009C5351"/>
    <w:rsid w:val="009C6DE9"/>
    <w:rsid w:val="009C77B6"/>
    <w:rsid w:val="009D6837"/>
    <w:rsid w:val="009E20F1"/>
    <w:rsid w:val="009E20FF"/>
    <w:rsid w:val="009E33D7"/>
    <w:rsid w:val="009E7DE2"/>
    <w:rsid w:val="00A026D5"/>
    <w:rsid w:val="00A035CE"/>
    <w:rsid w:val="00A10130"/>
    <w:rsid w:val="00A10B76"/>
    <w:rsid w:val="00A13119"/>
    <w:rsid w:val="00A150EE"/>
    <w:rsid w:val="00A17774"/>
    <w:rsid w:val="00A215C3"/>
    <w:rsid w:val="00A30577"/>
    <w:rsid w:val="00A30CB4"/>
    <w:rsid w:val="00A31C04"/>
    <w:rsid w:val="00A323A1"/>
    <w:rsid w:val="00A338FC"/>
    <w:rsid w:val="00A33A53"/>
    <w:rsid w:val="00A37510"/>
    <w:rsid w:val="00A40ACB"/>
    <w:rsid w:val="00A42166"/>
    <w:rsid w:val="00A503FB"/>
    <w:rsid w:val="00A509CB"/>
    <w:rsid w:val="00A63DA7"/>
    <w:rsid w:val="00A66674"/>
    <w:rsid w:val="00A73E36"/>
    <w:rsid w:val="00A77399"/>
    <w:rsid w:val="00A80E4D"/>
    <w:rsid w:val="00A819DB"/>
    <w:rsid w:val="00A845E3"/>
    <w:rsid w:val="00A87C33"/>
    <w:rsid w:val="00A90F9F"/>
    <w:rsid w:val="00A914D1"/>
    <w:rsid w:val="00A925C8"/>
    <w:rsid w:val="00A92892"/>
    <w:rsid w:val="00A92EAE"/>
    <w:rsid w:val="00A94490"/>
    <w:rsid w:val="00A94BD1"/>
    <w:rsid w:val="00A94FC4"/>
    <w:rsid w:val="00A96173"/>
    <w:rsid w:val="00A97F6F"/>
    <w:rsid w:val="00AA4FBD"/>
    <w:rsid w:val="00AB3ED4"/>
    <w:rsid w:val="00AB72FA"/>
    <w:rsid w:val="00AC02C6"/>
    <w:rsid w:val="00AC4284"/>
    <w:rsid w:val="00AC4820"/>
    <w:rsid w:val="00AD3290"/>
    <w:rsid w:val="00AD3ED6"/>
    <w:rsid w:val="00AD55EF"/>
    <w:rsid w:val="00AD7398"/>
    <w:rsid w:val="00AE047D"/>
    <w:rsid w:val="00AE2BE2"/>
    <w:rsid w:val="00AE35A0"/>
    <w:rsid w:val="00AE5A7A"/>
    <w:rsid w:val="00AE7E20"/>
    <w:rsid w:val="00AF01CA"/>
    <w:rsid w:val="00B06597"/>
    <w:rsid w:val="00B144CD"/>
    <w:rsid w:val="00B15D71"/>
    <w:rsid w:val="00B16A5B"/>
    <w:rsid w:val="00B2798E"/>
    <w:rsid w:val="00B31B04"/>
    <w:rsid w:val="00B342BB"/>
    <w:rsid w:val="00B370B2"/>
    <w:rsid w:val="00B40FC1"/>
    <w:rsid w:val="00B4492C"/>
    <w:rsid w:val="00B50695"/>
    <w:rsid w:val="00B5089C"/>
    <w:rsid w:val="00B53708"/>
    <w:rsid w:val="00B54030"/>
    <w:rsid w:val="00B5754C"/>
    <w:rsid w:val="00B605ED"/>
    <w:rsid w:val="00B645F9"/>
    <w:rsid w:val="00B6474D"/>
    <w:rsid w:val="00B66B3D"/>
    <w:rsid w:val="00B67103"/>
    <w:rsid w:val="00B71891"/>
    <w:rsid w:val="00B7288B"/>
    <w:rsid w:val="00B746BE"/>
    <w:rsid w:val="00B817BD"/>
    <w:rsid w:val="00B81B15"/>
    <w:rsid w:val="00B81B87"/>
    <w:rsid w:val="00B84312"/>
    <w:rsid w:val="00B851A6"/>
    <w:rsid w:val="00B85459"/>
    <w:rsid w:val="00B90762"/>
    <w:rsid w:val="00B90944"/>
    <w:rsid w:val="00B90D67"/>
    <w:rsid w:val="00B9194F"/>
    <w:rsid w:val="00B978D6"/>
    <w:rsid w:val="00BA2816"/>
    <w:rsid w:val="00BA3C00"/>
    <w:rsid w:val="00BA4949"/>
    <w:rsid w:val="00BA53BF"/>
    <w:rsid w:val="00BA67EC"/>
    <w:rsid w:val="00BA733C"/>
    <w:rsid w:val="00BB30E6"/>
    <w:rsid w:val="00BB32D1"/>
    <w:rsid w:val="00BB6AD7"/>
    <w:rsid w:val="00BC0CEF"/>
    <w:rsid w:val="00BC54C9"/>
    <w:rsid w:val="00BC768C"/>
    <w:rsid w:val="00BC7A22"/>
    <w:rsid w:val="00BD03FC"/>
    <w:rsid w:val="00BD0A66"/>
    <w:rsid w:val="00BD1AA1"/>
    <w:rsid w:val="00BD3427"/>
    <w:rsid w:val="00BD35A9"/>
    <w:rsid w:val="00BD6055"/>
    <w:rsid w:val="00BD72E2"/>
    <w:rsid w:val="00BD7604"/>
    <w:rsid w:val="00BE0452"/>
    <w:rsid w:val="00BE19B3"/>
    <w:rsid w:val="00BF3382"/>
    <w:rsid w:val="00BF5686"/>
    <w:rsid w:val="00BF674D"/>
    <w:rsid w:val="00BF7688"/>
    <w:rsid w:val="00BF7912"/>
    <w:rsid w:val="00C0217A"/>
    <w:rsid w:val="00C027D3"/>
    <w:rsid w:val="00C02B96"/>
    <w:rsid w:val="00C030CA"/>
    <w:rsid w:val="00C030D9"/>
    <w:rsid w:val="00C039DF"/>
    <w:rsid w:val="00C04270"/>
    <w:rsid w:val="00C05756"/>
    <w:rsid w:val="00C05EAB"/>
    <w:rsid w:val="00C123D1"/>
    <w:rsid w:val="00C2193D"/>
    <w:rsid w:val="00C2357C"/>
    <w:rsid w:val="00C24E9A"/>
    <w:rsid w:val="00C2793C"/>
    <w:rsid w:val="00C31F95"/>
    <w:rsid w:val="00C32325"/>
    <w:rsid w:val="00C342BD"/>
    <w:rsid w:val="00C35712"/>
    <w:rsid w:val="00C377B6"/>
    <w:rsid w:val="00C42770"/>
    <w:rsid w:val="00C433B0"/>
    <w:rsid w:val="00C45987"/>
    <w:rsid w:val="00C46BA0"/>
    <w:rsid w:val="00C47F69"/>
    <w:rsid w:val="00C55C82"/>
    <w:rsid w:val="00C57951"/>
    <w:rsid w:val="00C60897"/>
    <w:rsid w:val="00C62197"/>
    <w:rsid w:val="00C64B7B"/>
    <w:rsid w:val="00C658F2"/>
    <w:rsid w:val="00C74346"/>
    <w:rsid w:val="00C75F90"/>
    <w:rsid w:val="00C83178"/>
    <w:rsid w:val="00C83632"/>
    <w:rsid w:val="00C836B4"/>
    <w:rsid w:val="00C8617E"/>
    <w:rsid w:val="00C86AF6"/>
    <w:rsid w:val="00C96799"/>
    <w:rsid w:val="00CA1A7B"/>
    <w:rsid w:val="00CA2AA1"/>
    <w:rsid w:val="00CB147D"/>
    <w:rsid w:val="00CB4525"/>
    <w:rsid w:val="00CB4631"/>
    <w:rsid w:val="00CC19B4"/>
    <w:rsid w:val="00CC27B5"/>
    <w:rsid w:val="00CC2850"/>
    <w:rsid w:val="00CC4793"/>
    <w:rsid w:val="00CD3A8A"/>
    <w:rsid w:val="00CD6976"/>
    <w:rsid w:val="00CE1A3F"/>
    <w:rsid w:val="00CE1D0D"/>
    <w:rsid w:val="00CE2922"/>
    <w:rsid w:val="00CE636F"/>
    <w:rsid w:val="00CE6A4F"/>
    <w:rsid w:val="00CE6BEF"/>
    <w:rsid w:val="00CF4AF9"/>
    <w:rsid w:val="00CF4B80"/>
    <w:rsid w:val="00CF59D3"/>
    <w:rsid w:val="00CF7BE5"/>
    <w:rsid w:val="00D04BE7"/>
    <w:rsid w:val="00D04DC5"/>
    <w:rsid w:val="00D07D7F"/>
    <w:rsid w:val="00D14CC0"/>
    <w:rsid w:val="00D1566F"/>
    <w:rsid w:val="00D15A73"/>
    <w:rsid w:val="00D20A41"/>
    <w:rsid w:val="00D2194D"/>
    <w:rsid w:val="00D21FB0"/>
    <w:rsid w:val="00D27360"/>
    <w:rsid w:val="00D31236"/>
    <w:rsid w:val="00D32281"/>
    <w:rsid w:val="00D36BD6"/>
    <w:rsid w:val="00D405D9"/>
    <w:rsid w:val="00D42EC3"/>
    <w:rsid w:val="00D430DE"/>
    <w:rsid w:val="00D459EB"/>
    <w:rsid w:val="00D45A19"/>
    <w:rsid w:val="00D47A9A"/>
    <w:rsid w:val="00D5121B"/>
    <w:rsid w:val="00D55063"/>
    <w:rsid w:val="00D568D2"/>
    <w:rsid w:val="00D60B92"/>
    <w:rsid w:val="00D6111D"/>
    <w:rsid w:val="00D62F0A"/>
    <w:rsid w:val="00D63131"/>
    <w:rsid w:val="00D65BE0"/>
    <w:rsid w:val="00D82360"/>
    <w:rsid w:val="00D85ED4"/>
    <w:rsid w:val="00DA3120"/>
    <w:rsid w:val="00DA6C6D"/>
    <w:rsid w:val="00DB0FA8"/>
    <w:rsid w:val="00DB63A9"/>
    <w:rsid w:val="00DB64CC"/>
    <w:rsid w:val="00DB724A"/>
    <w:rsid w:val="00DC6310"/>
    <w:rsid w:val="00DC73B1"/>
    <w:rsid w:val="00DD10B9"/>
    <w:rsid w:val="00DD1EFE"/>
    <w:rsid w:val="00DD2BD9"/>
    <w:rsid w:val="00DD3A49"/>
    <w:rsid w:val="00DD3C3B"/>
    <w:rsid w:val="00DD3FC3"/>
    <w:rsid w:val="00DD432F"/>
    <w:rsid w:val="00DD523B"/>
    <w:rsid w:val="00DE15D0"/>
    <w:rsid w:val="00DE226A"/>
    <w:rsid w:val="00DE4455"/>
    <w:rsid w:val="00DE50F2"/>
    <w:rsid w:val="00DE61DD"/>
    <w:rsid w:val="00DE6315"/>
    <w:rsid w:val="00DF4127"/>
    <w:rsid w:val="00DF5687"/>
    <w:rsid w:val="00DF75E2"/>
    <w:rsid w:val="00E06666"/>
    <w:rsid w:val="00E0744B"/>
    <w:rsid w:val="00E1173B"/>
    <w:rsid w:val="00E25D57"/>
    <w:rsid w:val="00E27506"/>
    <w:rsid w:val="00E304B6"/>
    <w:rsid w:val="00E33047"/>
    <w:rsid w:val="00E35665"/>
    <w:rsid w:val="00E3622A"/>
    <w:rsid w:val="00E36825"/>
    <w:rsid w:val="00E37A23"/>
    <w:rsid w:val="00E4286B"/>
    <w:rsid w:val="00E4521A"/>
    <w:rsid w:val="00E463E7"/>
    <w:rsid w:val="00E472AB"/>
    <w:rsid w:val="00E50167"/>
    <w:rsid w:val="00E504D9"/>
    <w:rsid w:val="00E50F7C"/>
    <w:rsid w:val="00E54B87"/>
    <w:rsid w:val="00E55655"/>
    <w:rsid w:val="00E56E7B"/>
    <w:rsid w:val="00E56EE1"/>
    <w:rsid w:val="00E61D5E"/>
    <w:rsid w:val="00E714B8"/>
    <w:rsid w:val="00E72490"/>
    <w:rsid w:val="00E72609"/>
    <w:rsid w:val="00E72688"/>
    <w:rsid w:val="00E747F0"/>
    <w:rsid w:val="00E75112"/>
    <w:rsid w:val="00E8045B"/>
    <w:rsid w:val="00E80B59"/>
    <w:rsid w:val="00E80C38"/>
    <w:rsid w:val="00E8137A"/>
    <w:rsid w:val="00E827E9"/>
    <w:rsid w:val="00E8292D"/>
    <w:rsid w:val="00E84655"/>
    <w:rsid w:val="00E84FD2"/>
    <w:rsid w:val="00E8538A"/>
    <w:rsid w:val="00E85760"/>
    <w:rsid w:val="00E8683D"/>
    <w:rsid w:val="00E86B80"/>
    <w:rsid w:val="00E92A5D"/>
    <w:rsid w:val="00E92FF5"/>
    <w:rsid w:val="00E97A3E"/>
    <w:rsid w:val="00EA016B"/>
    <w:rsid w:val="00EA1EEC"/>
    <w:rsid w:val="00EA4E84"/>
    <w:rsid w:val="00EA7356"/>
    <w:rsid w:val="00EB3A78"/>
    <w:rsid w:val="00EB61CB"/>
    <w:rsid w:val="00EC14B5"/>
    <w:rsid w:val="00EC4896"/>
    <w:rsid w:val="00EC4CC8"/>
    <w:rsid w:val="00EC660B"/>
    <w:rsid w:val="00EC6F5C"/>
    <w:rsid w:val="00EC7B9A"/>
    <w:rsid w:val="00ED250A"/>
    <w:rsid w:val="00ED3CC7"/>
    <w:rsid w:val="00ED40DB"/>
    <w:rsid w:val="00ED43D0"/>
    <w:rsid w:val="00ED7172"/>
    <w:rsid w:val="00ED77DA"/>
    <w:rsid w:val="00ED7C12"/>
    <w:rsid w:val="00EE02BF"/>
    <w:rsid w:val="00EE0A5F"/>
    <w:rsid w:val="00EE4759"/>
    <w:rsid w:val="00EE5093"/>
    <w:rsid w:val="00EE5D4D"/>
    <w:rsid w:val="00EF0443"/>
    <w:rsid w:val="00EF2965"/>
    <w:rsid w:val="00EF49D5"/>
    <w:rsid w:val="00EF4D36"/>
    <w:rsid w:val="00EF770B"/>
    <w:rsid w:val="00F00742"/>
    <w:rsid w:val="00F00A7D"/>
    <w:rsid w:val="00F011B3"/>
    <w:rsid w:val="00F04420"/>
    <w:rsid w:val="00F0499E"/>
    <w:rsid w:val="00F0553D"/>
    <w:rsid w:val="00F1096E"/>
    <w:rsid w:val="00F16088"/>
    <w:rsid w:val="00F21F74"/>
    <w:rsid w:val="00F24205"/>
    <w:rsid w:val="00F25F0D"/>
    <w:rsid w:val="00F32ED7"/>
    <w:rsid w:val="00F3351E"/>
    <w:rsid w:val="00F354F5"/>
    <w:rsid w:val="00F356A1"/>
    <w:rsid w:val="00F35E4F"/>
    <w:rsid w:val="00F36221"/>
    <w:rsid w:val="00F4187E"/>
    <w:rsid w:val="00F4406C"/>
    <w:rsid w:val="00F45C0A"/>
    <w:rsid w:val="00F45F4A"/>
    <w:rsid w:val="00F46B8E"/>
    <w:rsid w:val="00F47F50"/>
    <w:rsid w:val="00F542E3"/>
    <w:rsid w:val="00F57093"/>
    <w:rsid w:val="00F609BB"/>
    <w:rsid w:val="00F6117D"/>
    <w:rsid w:val="00F632BD"/>
    <w:rsid w:val="00F6466C"/>
    <w:rsid w:val="00F70859"/>
    <w:rsid w:val="00F7098A"/>
    <w:rsid w:val="00F73239"/>
    <w:rsid w:val="00F73A0A"/>
    <w:rsid w:val="00F745BF"/>
    <w:rsid w:val="00F74B57"/>
    <w:rsid w:val="00F77CBB"/>
    <w:rsid w:val="00F80ED2"/>
    <w:rsid w:val="00F83520"/>
    <w:rsid w:val="00F83C36"/>
    <w:rsid w:val="00F85A09"/>
    <w:rsid w:val="00F85F5F"/>
    <w:rsid w:val="00F86C66"/>
    <w:rsid w:val="00F8780A"/>
    <w:rsid w:val="00F91499"/>
    <w:rsid w:val="00F921D5"/>
    <w:rsid w:val="00F92D6E"/>
    <w:rsid w:val="00F96275"/>
    <w:rsid w:val="00FA2156"/>
    <w:rsid w:val="00FA31DD"/>
    <w:rsid w:val="00FB1362"/>
    <w:rsid w:val="00FB1481"/>
    <w:rsid w:val="00FC3ADE"/>
    <w:rsid w:val="00FD1435"/>
    <w:rsid w:val="00FD5D67"/>
    <w:rsid w:val="00FD7D05"/>
    <w:rsid w:val="00FD7D93"/>
    <w:rsid w:val="00FE75BC"/>
    <w:rsid w:val="00FF145A"/>
    <w:rsid w:val="00FF553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62E71122"/>
  <w15:chartTrackingRefBased/>
  <w15:docId w15:val="{679F7617-E5E6-4856-A923-2A7289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03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E92A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92A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92A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92A5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A5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72A5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AE5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59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7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88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ED4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3D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3D0"/>
    <w:rPr>
      <w:rFonts w:ascii="Calibri" w:eastAsia="Calibri" w:hAnsi="Calibri" w:cs="Calibri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ED43D0"/>
    <w:rPr>
      <w:b/>
      <w:bCs/>
    </w:rPr>
  </w:style>
  <w:style w:type="character" w:styleId="Hyperlink">
    <w:name w:val="Hyperlink"/>
    <w:basedOn w:val="Fontepargpadro"/>
    <w:uiPriority w:val="99"/>
    <w:unhideWhenUsed/>
    <w:rsid w:val="00ED43D0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6C20E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E25-4406-4260-AC37-50EA00F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Muller Kuhnen</dc:creator>
  <cp:keywords/>
  <dc:description/>
  <cp:lastModifiedBy>Ana Paula Krohling</cp:lastModifiedBy>
  <cp:revision>9</cp:revision>
  <cp:lastPrinted>2024-12-05T19:56:00Z</cp:lastPrinted>
  <dcterms:created xsi:type="dcterms:W3CDTF">2025-02-11T18:06:00Z</dcterms:created>
  <dcterms:modified xsi:type="dcterms:W3CDTF">2025-05-30T17:26:00Z</dcterms:modified>
</cp:coreProperties>
</file>