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0418" w14:textId="77777777" w:rsidR="00E42ADC" w:rsidRPr="00650BEE" w:rsidRDefault="00E42ADC" w:rsidP="003F5C78">
      <w:pPr>
        <w:jc w:val="center"/>
        <w:rPr>
          <w:rFonts w:ascii="Book Antiqua" w:hAnsi="Book Antiqua"/>
          <w:b/>
          <w:sz w:val="22"/>
          <w:szCs w:val="22"/>
        </w:rPr>
      </w:pPr>
      <w:r w:rsidRPr="00650BEE">
        <w:rPr>
          <w:rFonts w:ascii="Book Antiqua" w:hAnsi="Book Antiqua"/>
          <w:b/>
          <w:sz w:val="22"/>
          <w:szCs w:val="22"/>
        </w:rPr>
        <w:t>CALEN</w:t>
      </w:r>
      <w:r w:rsidR="003F5C78">
        <w:rPr>
          <w:rFonts w:ascii="Book Antiqua" w:hAnsi="Book Antiqua"/>
          <w:b/>
          <w:sz w:val="22"/>
          <w:szCs w:val="22"/>
        </w:rPr>
        <w:t>DÁRIO DE OBRIGAÇÕES CONTÁBEIS</w:t>
      </w:r>
      <w:r w:rsidR="0024757F">
        <w:rPr>
          <w:rFonts w:ascii="Book Antiqua" w:hAnsi="Book Antiqua"/>
          <w:b/>
          <w:sz w:val="22"/>
          <w:szCs w:val="22"/>
        </w:rPr>
        <w:t>,</w:t>
      </w:r>
      <w:r w:rsidR="003F5C78">
        <w:rPr>
          <w:rFonts w:ascii="Book Antiqua" w:hAnsi="Book Antiqua"/>
          <w:b/>
          <w:sz w:val="22"/>
          <w:szCs w:val="22"/>
        </w:rPr>
        <w:t xml:space="preserve"> </w:t>
      </w:r>
      <w:r w:rsidRPr="00650BEE">
        <w:rPr>
          <w:rFonts w:ascii="Book Antiqua" w:hAnsi="Book Antiqua"/>
          <w:b/>
          <w:sz w:val="22"/>
          <w:szCs w:val="22"/>
        </w:rPr>
        <w:t>TRIBUTÁRIAS</w:t>
      </w:r>
      <w:r w:rsidR="0024757F">
        <w:rPr>
          <w:rFonts w:ascii="Book Antiqua" w:hAnsi="Book Antiqua"/>
          <w:b/>
          <w:sz w:val="22"/>
          <w:szCs w:val="22"/>
        </w:rPr>
        <w:t xml:space="preserve"> E CONTIBUTIVAS</w:t>
      </w:r>
    </w:p>
    <w:p w14:paraId="3DF6F94A" w14:textId="77777777" w:rsidR="00E42ADC" w:rsidRDefault="00E42ADC" w:rsidP="00E42ADC"/>
    <w:tbl>
      <w:tblPr>
        <w:tblW w:w="1106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843"/>
        <w:gridCol w:w="1417"/>
        <w:gridCol w:w="1701"/>
        <w:gridCol w:w="1985"/>
        <w:gridCol w:w="3398"/>
      </w:tblGrid>
      <w:tr w:rsidR="00E42ADC" w14:paraId="444FC200" w14:textId="77777777" w:rsidTr="005E7488">
        <w:trPr>
          <w:trHeight w:val="134"/>
        </w:trPr>
        <w:tc>
          <w:tcPr>
            <w:tcW w:w="39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C66D4A" w14:textId="505B2A15" w:rsidR="00E42ADC" w:rsidRDefault="00E15AC0" w:rsidP="00EF18C7">
            <w:r>
              <w:t xml:space="preserve">Competência: </w:t>
            </w:r>
            <w:r w:rsidR="00A56B10" w:rsidRPr="00180A45">
              <w:rPr>
                <w:b/>
              </w:rPr>
              <w:t>FEVEREIRO/20</w:t>
            </w:r>
            <w:r w:rsidR="00EF18C7">
              <w:rPr>
                <w:b/>
              </w:rPr>
              <w:t>2</w:t>
            </w:r>
            <w:r w:rsidR="00C56F36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8ED1" w14:textId="77777777" w:rsidR="00E42ADC" w:rsidRDefault="00E42ADC" w:rsidP="00BF1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C715" w14:textId="77777777" w:rsidR="00E42ADC" w:rsidRDefault="00E42ADC" w:rsidP="00BF1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64B2" w14:textId="77777777" w:rsidR="00E42ADC" w:rsidRDefault="00E42ADC" w:rsidP="00BF1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ADC" w14:paraId="22616E35" w14:textId="77777777" w:rsidTr="005E7488">
        <w:trPr>
          <w:trHeight w:val="93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42D262D3" w14:textId="77777777" w:rsid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Até </w:t>
            </w:r>
          </w:p>
          <w:p w14:paraId="1C2616EA" w14:textId="77777777" w:rsid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o </w:t>
            </w:r>
          </w:p>
          <w:p w14:paraId="7C49D5D0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379C7F5A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Obrigação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09CE8407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Órgãos e Entidades</w:t>
            </w:r>
            <w:r w:rsidR="00BF1619"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Obrigadas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52ABBC56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Prazo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21650723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Fundamentação Legal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3BCF7FAA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5E7488">
              <w:rPr>
                <w:rFonts w:ascii="Book Antiqua" w:hAnsi="Book Antiqua" w:cs="Arial"/>
                <w:b/>
                <w:bCs/>
                <w:sz w:val="22"/>
                <w:szCs w:val="22"/>
              </w:rPr>
              <w:t>Informações</w:t>
            </w:r>
          </w:p>
        </w:tc>
      </w:tr>
      <w:tr w:rsidR="00E42ADC" w14:paraId="74A053DF" w14:textId="77777777" w:rsidTr="005E7488">
        <w:trPr>
          <w:trHeight w:val="84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DABBE" w14:textId="4DD74B4E" w:rsidR="00E42ADC" w:rsidRPr="005E7488" w:rsidRDefault="00965FCA" w:rsidP="00BF1619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24C41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Registro dos Atos de Gestão no SIGEF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3FDE1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Tod</w:t>
            </w:r>
            <w:r w:rsidR="00BF1619" w:rsidRPr="005E7488">
              <w:rPr>
                <w:rFonts w:ascii="Book Antiqua" w:hAnsi="Book Antiqua" w:cs="Arial"/>
                <w:sz w:val="18"/>
                <w:szCs w:val="18"/>
              </w:rPr>
              <w:t>a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F7748" w14:textId="77777777" w:rsidR="00E42ADC" w:rsidRPr="005E7488" w:rsidRDefault="00E42ADC" w:rsidP="00BF161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Até o 2º dia útil do mês subsequente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FEE22" w14:textId="4411301B" w:rsidR="00E42ADC" w:rsidRPr="005E7488" w:rsidRDefault="00C56F36" w:rsidP="005E748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6F646E">
              <w:rPr>
                <w:rFonts w:ascii="Book Antiqua" w:hAnsi="Book Antiqua" w:cs="Arial"/>
                <w:sz w:val="18"/>
                <w:szCs w:val="18"/>
              </w:rPr>
              <w:t xml:space="preserve">Art. 8º do Decreto nº </w:t>
            </w:r>
            <w:r>
              <w:rPr>
                <w:rFonts w:ascii="Book Antiqua" w:hAnsi="Book Antiqua" w:cs="Arial"/>
                <w:sz w:val="18"/>
                <w:szCs w:val="18"/>
              </w:rPr>
              <w:t>765</w:t>
            </w:r>
            <w:r w:rsidRPr="006F646E">
              <w:rPr>
                <w:rFonts w:ascii="Book Antiqua" w:hAnsi="Book Antiqua" w:cs="Arial"/>
                <w:sz w:val="18"/>
                <w:szCs w:val="18"/>
              </w:rPr>
              <w:t>/20</w:t>
            </w:r>
            <w:r>
              <w:rPr>
                <w:rFonts w:ascii="Book Antiqua" w:hAnsi="Book Antiqua" w:cs="Arial"/>
                <w:sz w:val="18"/>
                <w:szCs w:val="18"/>
              </w:rPr>
              <w:t>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F5442" w14:textId="77777777" w:rsidR="00E42ADC" w:rsidRPr="005E7488" w:rsidRDefault="00602F52" w:rsidP="005E74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Os registros relativos à execução orçamentária e financeira deverão ser efetuados mensalmente no SIGEF até o segundo dia útil do mês subsequente ao encerrado. </w:t>
            </w:r>
          </w:p>
        </w:tc>
      </w:tr>
      <w:tr w:rsidR="006E6B0F" w14:paraId="412CDD29" w14:textId="77777777" w:rsidTr="009E4BF3">
        <w:trPr>
          <w:trHeight w:val="84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4B52FB" w14:textId="1F01DC94" w:rsidR="006E6B0F" w:rsidRDefault="00965FCA" w:rsidP="009E4BF3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5</w:t>
            </w:r>
          </w:p>
          <w:p w14:paraId="06AEF541" w14:textId="1B88206D" w:rsidR="006E6B0F" w:rsidRDefault="006E6B0F" w:rsidP="00BE5FEC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036B20" w14:textId="6CD9AFA2" w:rsidR="006E6B0F" w:rsidRPr="005E7488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Encaminhamento dos Relatórios de Movimentação de Bens Móveis, Imóveis e Almoxarifado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315A0D" w14:textId="7633BFD3" w:rsidR="006E6B0F" w:rsidRPr="005E7488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Todas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58A41A" w14:textId="3A530A19" w:rsidR="006E6B0F" w:rsidRPr="005E7488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Até o 3º dia útil do mês subsequente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9C56BA" w14:textId="1EB73215" w:rsidR="006E6B0F" w:rsidRPr="006F646E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Art. 8º, § 2º da Instrução Normativa Conjunta DGPA/SEA – DCOG/SEF n. 001/2011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6B8233E" w14:textId="750910AA" w:rsidR="006E6B0F" w:rsidRPr="005E7488" w:rsidRDefault="006E6B0F" w:rsidP="009E4BF3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>Os relatórios contendo reavaliação, redução ao valor recuperável, depreciação, amortização e exaustão dos bens do Estado deverão ser encaminhados aos responsáveis pelos serviços de contabilidade do órgão ou entidade até o 3º dia útil do mês seguinte ao de referência.</w:t>
            </w:r>
          </w:p>
        </w:tc>
      </w:tr>
      <w:tr w:rsidR="006E6B0F" w14:paraId="3B5EB127" w14:textId="77777777" w:rsidTr="00402C4D">
        <w:trPr>
          <w:trHeight w:val="848"/>
        </w:trPr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353CC3" w14:textId="79D2F699" w:rsidR="006E6B0F" w:rsidRDefault="006E6B0F" w:rsidP="00BE5FEC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68D756" w14:textId="77D13D12" w:rsidR="006E6B0F" w:rsidRPr="005E7488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Registros contábeis e verificação do saldo das contas do balancete SIGEF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19D78E" w14:textId="3120CA5C" w:rsidR="006E6B0F" w:rsidRPr="005E7488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96F5034" w14:textId="51FFF7C6" w:rsidR="006E6B0F" w:rsidRPr="005E7488" w:rsidRDefault="006E6B0F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Até o 3º dia útil do mês subsequente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64D134" w14:textId="213F7300" w:rsidR="006E6B0F" w:rsidRPr="006F646E" w:rsidRDefault="00C56F36" w:rsidP="009E4BF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6F646E">
              <w:rPr>
                <w:rFonts w:ascii="Book Antiqua" w:hAnsi="Book Antiqua" w:cs="Arial"/>
                <w:sz w:val="18"/>
                <w:szCs w:val="18"/>
              </w:rPr>
              <w:t xml:space="preserve">Art. </w:t>
            </w:r>
            <w:r>
              <w:rPr>
                <w:rFonts w:ascii="Book Antiqua" w:hAnsi="Book Antiqua" w:cs="Arial"/>
                <w:sz w:val="18"/>
                <w:szCs w:val="18"/>
              </w:rPr>
              <w:t>9</w:t>
            </w:r>
            <w:r w:rsidRPr="006F646E">
              <w:rPr>
                <w:rFonts w:ascii="Book Antiqua" w:hAnsi="Book Antiqua" w:cs="Arial"/>
                <w:sz w:val="18"/>
                <w:szCs w:val="18"/>
              </w:rPr>
              <w:t xml:space="preserve">º do Decreto nº </w:t>
            </w:r>
            <w:r>
              <w:rPr>
                <w:rFonts w:ascii="Book Antiqua" w:hAnsi="Book Antiqua" w:cs="Arial"/>
                <w:sz w:val="18"/>
                <w:szCs w:val="18"/>
              </w:rPr>
              <w:t>765</w:t>
            </w:r>
            <w:r w:rsidRPr="006F646E">
              <w:rPr>
                <w:rFonts w:ascii="Book Antiqua" w:hAnsi="Book Antiqua" w:cs="Arial"/>
                <w:sz w:val="18"/>
                <w:szCs w:val="18"/>
              </w:rPr>
              <w:t>/20</w:t>
            </w:r>
            <w:r>
              <w:rPr>
                <w:rFonts w:ascii="Book Antiqua" w:hAnsi="Book Antiqua" w:cs="Arial"/>
                <w:sz w:val="18"/>
                <w:szCs w:val="18"/>
              </w:rPr>
              <w:t>24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BA8A77" w14:textId="6E35B128" w:rsidR="006E6B0F" w:rsidRPr="005E7488" w:rsidRDefault="006E6B0F" w:rsidP="009E4BF3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>Os responsáveis pelos serviços contábeis das unidades gestoras deverão efetuar os registros contábeis e a verificação dos saldos das contas do balancete até o terceiro dia útil do mês subsequente ao encerrado.</w:t>
            </w:r>
          </w:p>
        </w:tc>
      </w:tr>
      <w:tr w:rsidR="007353F2" w14:paraId="494C53C6" w14:textId="77777777" w:rsidTr="00F51A50">
        <w:trPr>
          <w:trHeight w:val="1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03A51" w14:textId="50E145FD" w:rsidR="007353F2" w:rsidRDefault="008F1DA6" w:rsidP="00A9364E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7</w:t>
            </w:r>
          </w:p>
          <w:p w14:paraId="5D56A82C" w14:textId="326A4561" w:rsidR="007353F2" w:rsidRDefault="007353F2" w:rsidP="00BF1619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E76E6" w14:textId="6B3B00A9" w:rsidR="007353F2" w:rsidRPr="005E7488" w:rsidRDefault="007353F2" w:rsidP="00A9364E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0C76AD">
              <w:rPr>
                <w:rFonts w:ascii="Book Antiqua" w:hAnsi="Book Antiqua" w:cs="Arial"/>
                <w:sz w:val="18"/>
                <w:szCs w:val="18"/>
              </w:rPr>
              <w:t>Consulta da Situação Fiscal e do Relatório Complementar da Situação Fiscal da UG junto à RFB com certificado digital válido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4A5E" w14:textId="5195389F" w:rsidR="007353F2" w:rsidRPr="005E7488" w:rsidRDefault="007353F2" w:rsidP="00A9364E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0C76AD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5D8CF" w14:textId="64AA14E2" w:rsidR="007353F2" w:rsidRPr="005E7488" w:rsidRDefault="007353F2" w:rsidP="00A9364E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F95399">
              <w:rPr>
                <w:rFonts w:ascii="Book Antiqua" w:hAnsi="Book Antiqua" w:cs="Arial"/>
                <w:b/>
                <w:sz w:val="18"/>
                <w:szCs w:val="18"/>
              </w:rPr>
              <w:t>Semanalmente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3CF6" w14:textId="6BF01C3B" w:rsidR="007353F2" w:rsidRPr="005E7488" w:rsidRDefault="007353F2" w:rsidP="00A9364E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Art. 5º, I do Decreto nº 1650/2021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067B" w14:textId="77777777" w:rsidR="007353F2" w:rsidRDefault="007353F2" w:rsidP="00A9364E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Art. 5º - A atuação  preventiva no controle da regularidade perante à RFB será realizada:</w:t>
            </w:r>
          </w:p>
          <w:p w14:paraId="33FE9950" w14:textId="189D910D" w:rsidR="007353F2" w:rsidRPr="005E7488" w:rsidRDefault="007353F2" w:rsidP="00A9364E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I – no órgão, pelo usuário detentor do certificado digital e-CNPJ ou de procuração eletrônica, que deverá acessar e acompanhar semanalmente a regularidade no Centro Virtual de Atendimento (e-CAC), adotando imediatamente as providências corretivas necessárias para regularizar as irregularidades constantes no relatório da situação fiscal.</w:t>
            </w:r>
          </w:p>
        </w:tc>
      </w:tr>
      <w:tr w:rsidR="008F1DA6" w14:paraId="1BAE03ED" w14:textId="77777777" w:rsidTr="006C1D40">
        <w:trPr>
          <w:trHeight w:val="2287"/>
        </w:trPr>
        <w:tc>
          <w:tcPr>
            <w:tcW w:w="7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1F41F9" w14:textId="51093F2C" w:rsidR="008F1DA6" w:rsidRDefault="008F1DA6" w:rsidP="008F1DA6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8D3CC3E" w14:textId="77777777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SEFINNET – Florianópolis</w:t>
            </w:r>
          </w:p>
          <w:p w14:paraId="1A32BA09" w14:textId="404F08FE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Guia de Informação Fiscal - GIF-</w:t>
            </w:r>
            <w:r>
              <w:rPr>
                <w:rFonts w:ascii="Book Antiqua" w:hAnsi="Book Antiqua" w:cs="Arial"/>
                <w:sz w:val="18"/>
                <w:szCs w:val="18"/>
              </w:rPr>
              <w:t>ST-OP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318C108" w14:textId="77777777" w:rsidR="008F1DA6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Órgãos e Entidades que retiveram ISS para o Município de Florianópolis de serviços tomados, sujeitos à incidência desse tributo</w:t>
            </w:r>
          </w:p>
          <w:p w14:paraId="2717B72C" w14:textId="1C208F76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3DAECE6" w14:textId="57B211B1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Até o dia </w:t>
            </w:r>
            <w:r>
              <w:rPr>
                <w:rFonts w:ascii="Book Antiqua" w:hAnsi="Book Antiqua" w:cs="Arial"/>
                <w:sz w:val="18"/>
                <w:szCs w:val="18"/>
              </w:rPr>
              <w:t>15º dia do mês subsequente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BF0C33" w14:textId="655D9F92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Art. 47, </w:t>
            </w:r>
            <w:r>
              <w:rPr>
                <w:rFonts w:ascii="Book Antiqua" w:hAnsi="Book Antiqua" w:cs="Arial"/>
                <w:sz w:val="18"/>
                <w:szCs w:val="18"/>
              </w:rPr>
              <w:t>§19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do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Anexo III do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Decreto Municipal nº 2.154/2003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601A10" w14:textId="77777777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SEFINNET – Florianópolis</w:t>
            </w:r>
          </w:p>
          <w:p w14:paraId="0C43AF70" w14:textId="3AD48AB1" w:rsidR="008F1DA6" w:rsidRPr="005E7488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Guia de Informação Fiscal - GIF-</w:t>
            </w:r>
            <w:r>
              <w:rPr>
                <w:rFonts w:ascii="Book Antiqua" w:hAnsi="Book Antiqua" w:cs="Arial"/>
                <w:sz w:val="18"/>
                <w:szCs w:val="18"/>
              </w:rPr>
              <w:t>ST-OP</w:t>
            </w:r>
          </w:p>
        </w:tc>
      </w:tr>
      <w:tr w:rsidR="008F1DA6" w14:paraId="04F933B3" w14:textId="77777777" w:rsidTr="006C1D40">
        <w:trPr>
          <w:trHeight w:val="2287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99355F" w14:textId="77777777" w:rsidR="008F1DA6" w:rsidRDefault="008F1DA6" w:rsidP="008F1DA6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A16178" w14:textId="53BF8FEF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Recolhimento de retenções do ISS – FLORIANÓPOLIS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24F7E8" w14:textId="7701B33D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Órgãos e Entidades que retiveram ISS para o Município de Florianópolis de serviços tomados, sujeitos à incidência desse tributo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A476BC7" w14:textId="17462F30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Até o dia </w:t>
            </w:r>
            <w:r>
              <w:rPr>
                <w:rFonts w:ascii="Book Antiqua" w:hAnsi="Book Antiqua" w:cs="Arial"/>
                <w:sz w:val="18"/>
                <w:szCs w:val="18"/>
              </w:rPr>
              <w:t>15º dia do mês subsequente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E8BBC" w14:textId="7A8CFA02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Arts. 25 e 26, II, do Decreto Municipal nº 2.154/2003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4367FE" w14:textId="06D96898" w:rsidR="008F1DA6" w:rsidRPr="005E7488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Recolhimento de retenções do ISS – FLORIANÓPOLIS</w:t>
            </w:r>
          </w:p>
        </w:tc>
      </w:tr>
      <w:tr w:rsidR="008F1DA6" w14:paraId="65B9EDCC" w14:textId="77777777" w:rsidTr="00FD45F5">
        <w:trPr>
          <w:trHeight w:val="2287"/>
        </w:trPr>
        <w:tc>
          <w:tcPr>
            <w:tcW w:w="72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AF68" w14:textId="34F077BA" w:rsidR="008F1DA6" w:rsidRDefault="008F1DA6" w:rsidP="008F1DA6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EF13C" w14:textId="026DE9F0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EFD-REINF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97D6F" w14:textId="4DB43EBB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0814" w14:textId="16D75BAA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Até o dia 15 do mês subsequente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1BD" w14:textId="5EE43710" w:rsidR="008F1DA6" w:rsidRPr="005E7488" w:rsidRDefault="008F1DA6" w:rsidP="008F1DA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Art. 6º </w:t>
            </w:r>
            <w:r w:rsidRPr="00313BC2">
              <w:rPr>
                <w:rFonts w:ascii="Book Antiqua" w:hAnsi="Book Antiqua" w:cs="Arial"/>
                <w:i/>
                <w:sz w:val="18"/>
                <w:szCs w:val="18"/>
              </w:rPr>
              <w:t>caput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e §2º da IN RFB nº 2043/2021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14464" w14:textId="77777777" w:rsidR="008F1DA6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F36874">
              <w:rPr>
                <w:rFonts w:ascii="Book Antiqua" w:hAnsi="Book Antiqua" w:cs="Arial"/>
                <w:sz w:val="14"/>
                <w:szCs w:val="14"/>
              </w:rPr>
              <w:t>Art. 6º A EFD-Reinf deverá ser transmitida ao Sped mensalmente até o dia 15 (quinze) do mês subsequente ao mês a que se refere a escrituração.</w:t>
            </w:r>
          </w:p>
          <w:p w14:paraId="3B499987" w14:textId="77777777" w:rsidR="008F1DA6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1193AAC9" w14:textId="77777777" w:rsidR="008F1DA6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690B9338" w14:textId="77777777" w:rsidR="008F1DA6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2DA31DC6" w14:textId="7C1BC001" w:rsidR="008F1DA6" w:rsidRPr="005E7488" w:rsidRDefault="008F1DA6" w:rsidP="008F1DA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F36874">
              <w:rPr>
                <w:rFonts w:ascii="Book Antiqua" w:hAnsi="Book Antiqua" w:cs="Arial"/>
                <w:sz w:val="14"/>
                <w:szCs w:val="14"/>
              </w:rPr>
              <w:t>§ 2º Se o último dia do prazo previsto no caput não for dia útil, a transmissão da EFD-Reinf deverá ser antecipada para o dia útil imediatamente anterior.</w:t>
            </w:r>
          </w:p>
        </w:tc>
      </w:tr>
      <w:tr w:rsidR="00BE7788" w14:paraId="596FCDE3" w14:textId="77777777" w:rsidTr="00BE7788">
        <w:trPr>
          <w:trHeight w:val="2287"/>
        </w:trPr>
        <w:tc>
          <w:tcPr>
            <w:tcW w:w="7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8C66" w14:textId="77777777" w:rsidR="00BE7788" w:rsidRDefault="00BE7788" w:rsidP="00BE7788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5E079" w14:textId="0A2A04B8" w:rsidR="00BE7788" w:rsidRPr="005E7488" w:rsidRDefault="00BE7788" w:rsidP="00BE778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DCTFWeb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15D60" w14:textId="0903B0BB" w:rsidR="00BE7788" w:rsidRPr="005E7488" w:rsidRDefault="00BE7788" w:rsidP="00BE778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DB87" w14:textId="6D9FBE03" w:rsidR="00BE7788" w:rsidRPr="005E7488" w:rsidRDefault="00BE7788" w:rsidP="00BE778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Até o dia 15 do mês subsequente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6F41" w14:textId="2A4BB61E" w:rsidR="00BE7788" w:rsidRDefault="00BE7788" w:rsidP="00BE778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6B4DA2">
              <w:rPr>
                <w:rFonts w:ascii="Book Antiqua" w:hAnsi="Book Antiqua" w:cs="Arial"/>
                <w:sz w:val="18"/>
                <w:szCs w:val="18"/>
              </w:rPr>
              <w:t xml:space="preserve">Art. </w:t>
            </w:r>
            <w:r>
              <w:rPr>
                <w:rFonts w:ascii="Book Antiqua" w:hAnsi="Book Antiqua" w:cs="Arial"/>
                <w:sz w:val="18"/>
                <w:szCs w:val="18"/>
              </w:rPr>
              <w:t>6º</w:t>
            </w:r>
            <w:r w:rsidRPr="006B4DA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8F6551">
              <w:rPr>
                <w:rFonts w:ascii="Book Antiqua" w:hAnsi="Book Antiqua" w:cs="Arial"/>
                <w:sz w:val="18"/>
                <w:szCs w:val="18"/>
              </w:rPr>
              <w:t>caput</w:t>
            </w:r>
            <w:r w:rsidRPr="006B4DA2">
              <w:rPr>
                <w:rFonts w:ascii="Book Antiqua" w:hAnsi="Book Antiqua" w:cs="Arial"/>
                <w:sz w:val="18"/>
                <w:szCs w:val="18"/>
              </w:rPr>
              <w:t xml:space="preserve"> e §</w:t>
            </w:r>
            <w:r>
              <w:rPr>
                <w:rFonts w:ascii="Book Antiqua" w:hAnsi="Book Antiqua" w:cs="Arial"/>
                <w:sz w:val="18"/>
                <w:szCs w:val="18"/>
              </w:rPr>
              <w:t>2</w:t>
            </w:r>
            <w:r w:rsidRPr="006B4DA2">
              <w:rPr>
                <w:rFonts w:ascii="Book Antiqua" w:hAnsi="Book Antiqua" w:cs="Arial"/>
                <w:sz w:val="18"/>
                <w:szCs w:val="18"/>
              </w:rPr>
              <w:t>º e §</w:t>
            </w:r>
            <w:r>
              <w:rPr>
                <w:rFonts w:ascii="Book Antiqua" w:hAnsi="Book Antiqua" w:cs="Arial"/>
                <w:sz w:val="18"/>
                <w:szCs w:val="18"/>
              </w:rPr>
              <w:t>3</w:t>
            </w:r>
            <w:r w:rsidRPr="006B4DA2">
              <w:rPr>
                <w:rFonts w:ascii="Book Antiqua" w:hAnsi="Book Antiqua" w:cs="Arial"/>
                <w:sz w:val="18"/>
                <w:szCs w:val="18"/>
              </w:rPr>
              <w:t>º da IN RFB nº 2</w:t>
            </w:r>
            <w:r>
              <w:rPr>
                <w:rFonts w:ascii="Book Antiqua" w:hAnsi="Book Antiqua" w:cs="Arial"/>
                <w:sz w:val="18"/>
                <w:szCs w:val="18"/>
              </w:rPr>
              <w:t>237</w:t>
            </w:r>
            <w:r w:rsidRPr="006B4DA2">
              <w:rPr>
                <w:rFonts w:ascii="Book Antiqua" w:hAnsi="Book Antiqua" w:cs="Arial"/>
                <w:sz w:val="18"/>
                <w:szCs w:val="18"/>
              </w:rPr>
              <w:t>/202</w:t>
            </w:r>
            <w:r>
              <w:rPr>
                <w:rFonts w:ascii="Book Antiqua" w:hAnsi="Book Antiqua" w:cs="Arial"/>
                <w:sz w:val="18"/>
                <w:szCs w:val="18"/>
              </w:rPr>
              <w:t>4</w:t>
            </w:r>
          </w:p>
          <w:p w14:paraId="211DB7F7" w14:textId="451E7732" w:rsidR="00BE7788" w:rsidRPr="005E7488" w:rsidRDefault="00BE7788" w:rsidP="00BE778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atualizada pela IN 2</w:t>
            </w:r>
            <w:r>
              <w:rPr>
                <w:rFonts w:ascii="Book Antiqua" w:hAnsi="Book Antiqua" w:cs="Arial"/>
                <w:sz w:val="18"/>
                <w:szCs w:val="18"/>
              </w:rPr>
              <w:t>248</w:t>
            </w:r>
            <w:r>
              <w:rPr>
                <w:rFonts w:ascii="Book Antiqua" w:hAnsi="Book Antiqua" w:cs="Arial"/>
                <w:sz w:val="18"/>
                <w:szCs w:val="18"/>
              </w:rPr>
              <w:t>/202</w:t>
            </w:r>
            <w:r>
              <w:rPr>
                <w:rFonts w:ascii="Book Antiqua" w:hAnsi="Book Antiqua" w:cs="Arial"/>
                <w:sz w:val="18"/>
                <w:szCs w:val="1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EE9F" w14:textId="77777777" w:rsid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BE7788">
              <w:rPr>
                <w:rFonts w:ascii="Book Antiqua" w:hAnsi="Book Antiqua" w:cs="Arial"/>
                <w:sz w:val="14"/>
                <w:szCs w:val="14"/>
              </w:rPr>
              <w:t>Art. 6º A DCTFWeb mensal deverá ser apresentada até o último dia útil do mês seguinte ao da ocorrência dos fatos geradores. (Redação dada pelo(a) Instrução Normativa RFB nº 2248, de 05 de fevereiro de 2025)</w:t>
            </w:r>
          </w:p>
          <w:p w14:paraId="18FF0A62" w14:textId="77777777" w:rsidR="00BE7788" w:rsidRP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7871FDFB" w14:textId="77777777" w:rsid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BE7788">
              <w:rPr>
                <w:rFonts w:ascii="Book Antiqua" w:hAnsi="Book Antiqua" w:cs="Arial"/>
                <w:sz w:val="14"/>
                <w:szCs w:val="14"/>
              </w:rPr>
              <w:t>§ 2º Quando houver interrupção temporária da ocorrência de fatos geradores:</w:t>
            </w:r>
          </w:p>
          <w:p w14:paraId="652D63BF" w14:textId="77777777" w:rsidR="00BE7788" w:rsidRP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48297AFF" w14:textId="77777777" w:rsid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BE7788">
              <w:rPr>
                <w:rFonts w:ascii="Book Antiqua" w:hAnsi="Book Antiqua" w:cs="Arial"/>
                <w:sz w:val="14"/>
                <w:szCs w:val="14"/>
              </w:rPr>
              <w:t>I as pessoas físicas a que se refere o art. 3º, § 5º, ficarão dispensadas da obrigação de apresentar a DCTFWeb mensal a partir do primeiro mês sem movimento, até a ocorrência de novos fatos geradores; e</w:t>
            </w:r>
          </w:p>
          <w:p w14:paraId="73AA9226" w14:textId="77777777" w:rsidR="00BE7788" w:rsidRP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7A60695E" w14:textId="77777777" w:rsidR="00BE77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BE7788">
              <w:rPr>
                <w:rFonts w:ascii="Book Antiqua" w:hAnsi="Book Antiqua" w:cs="Arial"/>
                <w:sz w:val="14"/>
                <w:szCs w:val="14"/>
              </w:rPr>
              <w:t>II os demais contribuintes deverão apresentar a DCTFWeb mensal relativa ao primeiro mês sem movimento e ficarão dispensados da obrigação nos meses subsequentes, até a ocorrência de novos fatos geradores.</w:t>
            </w:r>
          </w:p>
          <w:p w14:paraId="50113AE8" w14:textId="77777777" w:rsidR="004735D0" w:rsidRPr="00BE7788" w:rsidRDefault="004735D0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0C274431" w14:textId="5FB72818" w:rsidR="00BE7788" w:rsidRPr="005E7488" w:rsidRDefault="00BE7788" w:rsidP="00BE778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BE7788">
              <w:rPr>
                <w:rFonts w:ascii="Book Antiqua" w:hAnsi="Book Antiqua" w:cs="Arial"/>
                <w:sz w:val="14"/>
                <w:szCs w:val="14"/>
              </w:rPr>
              <w:t>§ 3º Fica prorrogado para o último dia útil do mês de março de 2025 o prazo de entrega da DCTFWeb relativa a fatos geradores ocorridos no mês de janeiro de 2025.   (Incluído(a) pelo(a) Instrução Normativa RFB nº 2248, de 05 de fevereiro de 2025)</w:t>
            </w:r>
            <w:r w:rsidRPr="006B4DA2">
              <w:rPr>
                <w:rFonts w:ascii="Book Antiqua" w:hAnsi="Book Antiqua" w:cs="Arial"/>
                <w:sz w:val="14"/>
                <w:szCs w:val="14"/>
              </w:rPr>
              <w:t xml:space="preserve">.   </w:t>
            </w:r>
          </w:p>
        </w:tc>
      </w:tr>
      <w:tr w:rsidR="00291892" w14:paraId="338E6168" w14:textId="77777777" w:rsidTr="007453C6">
        <w:trPr>
          <w:trHeight w:val="2287"/>
        </w:trPr>
        <w:tc>
          <w:tcPr>
            <w:tcW w:w="7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60B09C" w14:textId="23A3A9C7" w:rsidR="00291892" w:rsidRDefault="00291892" w:rsidP="00291892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1</w:t>
            </w:r>
            <w:r w:rsidR="007453C6">
              <w:rPr>
                <w:rFonts w:ascii="Book Antiqua" w:hAnsi="Book Antiqua" w:cs="Arial"/>
                <w:b/>
                <w:bCs/>
                <w:color w:val="FF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64299C" w14:textId="5EEC5A6D" w:rsidR="00291892" w:rsidRDefault="00291892" w:rsidP="00291892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INSS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9D36D1" w14:textId="2C55E4BC" w:rsidR="00291892" w:rsidRDefault="00291892" w:rsidP="00291892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4CAE0A" w14:textId="7634D1AB" w:rsidR="00291892" w:rsidRDefault="00291892" w:rsidP="00291892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Até o dia 20 do mês subsequente (antecipar quando não houver expediente bancário) - Observar calendário divulgado pela GEFTE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DA5BB" w14:textId="15254303" w:rsidR="00291892" w:rsidRDefault="00965FCA" w:rsidP="00291892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Caput do art. 12</w:t>
            </w:r>
            <w:r>
              <w:rPr>
                <w:rFonts w:ascii="Book Antiqua" w:hAnsi="Book Antiqua" w:cs="Arial"/>
                <w:sz w:val="18"/>
                <w:szCs w:val="18"/>
              </w:rPr>
              <w:t>3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da IN RFB nº </w:t>
            </w:r>
            <w:r>
              <w:rPr>
                <w:rFonts w:ascii="Book Antiqua" w:hAnsi="Book Antiqua" w:cs="Arial"/>
                <w:sz w:val="18"/>
                <w:szCs w:val="18"/>
              </w:rPr>
              <w:t>2110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/20</w:t>
            </w:r>
            <w:r>
              <w:rPr>
                <w:rFonts w:ascii="Book Antiqua" w:hAnsi="Book Antiqua" w:cs="Arial"/>
                <w:sz w:val="18"/>
                <w:szCs w:val="18"/>
              </w:rPr>
              <w:t>22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Ver págs 51/53 do Manual para retenção do INSS – 1ª Edição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8BA039" w14:textId="6C67EBC8" w:rsidR="00291892" w:rsidRPr="00396E93" w:rsidRDefault="00291892" w:rsidP="00291892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>Quando o usuário do SIGEF for efetivar o recolhimento do INSS, no caso de retenção de pessoa jurídica, deverá informar, no campo “identificador”, o CNPJ do estabelecimento da empresa contratada ou a matrícula CEI da obra de construção civil. No caso de retenção efetuada de pessoa física, o campo “identificador” deverá conter o CNPJ do órgão contratante, tanto no caso da dedução referente aos 11% (onze por cento) quanto na quota patronal referente aos 20% (vinte por cento).</w:t>
            </w:r>
          </w:p>
        </w:tc>
      </w:tr>
      <w:tr w:rsidR="00C731B3" w14:paraId="54269EFF" w14:textId="77777777" w:rsidTr="007453C6">
        <w:trPr>
          <w:trHeight w:val="988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F12E5" w14:textId="12DFCB95" w:rsidR="00C731B3" w:rsidRPr="0038566E" w:rsidRDefault="00291892" w:rsidP="00C731B3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4B15C" w14:textId="5A0AC2CB" w:rsidR="00C731B3" w:rsidRPr="0038566E" w:rsidRDefault="00C731B3" w:rsidP="00C731B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IRRF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EBEA" w14:textId="69DFD65C" w:rsidR="00C731B3" w:rsidRPr="0038566E" w:rsidRDefault="00C731B3" w:rsidP="00C731B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5384" w14:textId="4B2F87D9" w:rsidR="00C731B3" w:rsidRPr="0038566E" w:rsidRDefault="00C731B3" w:rsidP="00C731B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 xml:space="preserve">Observar calendário divulgado pela GEFTE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AAD2" w14:textId="797B7668" w:rsidR="00C731B3" w:rsidRPr="0038566E" w:rsidRDefault="00C731B3" w:rsidP="00C731B3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Inciso I, art. 157 da Constituição Federal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1925" w14:textId="107A672D" w:rsidR="00C731B3" w:rsidRPr="0038566E" w:rsidRDefault="00C731B3" w:rsidP="00C731B3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38566E">
              <w:rPr>
                <w:rFonts w:ascii="Book Antiqua" w:hAnsi="Book Antiqua" w:cs="Arial"/>
                <w:sz w:val="14"/>
                <w:szCs w:val="14"/>
              </w:rPr>
              <w:t>No momento dos pagamentos dos fornecedores diversos deverá também haver a conversão em receita de IRRF na fonte, de pagamentos efetuados por outras contas bancárias, exceto CTAU.</w:t>
            </w:r>
          </w:p>
        </w:tc>
      </w:tr>
      <w:tr w:rsidR="007453C6" w14:paraId="06277DD3" w14:textId="77777777" w:rsidTr="007453C6">
        <w:trPr>
          <w:trHeight w:val="19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5CFF76" w14:textId="45211DFD" w:rsidR="007453C6" w:rsidRDefault="007453C6" w:rsidP="007453C6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FC15344" w14:textId="0CCFBBEC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DCTF – CNPJs ativos COM débitos a declarar. Competência </w:t>
            </w:r>
            <w:r w:rsidRPr="005E7488">
              <w:rPr>
                <w:rFonts w:ascii="Book Antiqua" w:hAnsi="Book Antiqua" w:cs="Arial"/>
                <w:b/>
                <w:sz w:val="18"/>
                <w:szCs w:val="18"/>
              </w:rPr>
              <w:t>DEZEMBRO/20</w:t>
            </w:r>
            <w:r>
              <w:rPr>
                <w:rFonts w:ascii="Book Antiqua" w:hAnsi="Book Antiqua" w:cs="Arial"/>
                <w:b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6A44C38" w14:textId="0D87DCD2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Secretaria de Estado da Casa Civil, Autarquias, Fundações e Fundos que tenha</w:t>
            </w:r>
            <w:r>
              <w:rPr>
                <w:rFonts w:ascii="Book Antiqua" w:hAnsi="Book Antiqua" w:cs="Arial"/>
                <w:sz w:val="18"/>
                <w:szCs w:val="18"/>
              </w:rPr>
              <w:t>m débitos e créditos a declarar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E31E0A" w14:textId="77777777" w:rsidR="007453C6" w:rsidRPr="00BF1619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</w:p>
          <w:p w14:paraId="16042C11" w14:textId="77777777" w:rsidR="007453C6" w:rsidRPr="00BF1619" w:rsidRDefault="007453C6" w:rsidP="007453C6">
            <w:pPr>
              <w:jc w:val="both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Até o 15º dia útil do 2º mês subsequente no caso dos órgãos e entidades COM débitos a Declarar</w:t>
            </w:r>
          </w:p>
          <w:p w14:paraId="391B5820" w14:textId="77777777" w:rsidR="007453C6" w:rsidRPr="00BF1619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</w:p>
          <w:p w14:paraId="580CC534" w14:textId="302F1FC9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C5EDC73" w14:textId="77777777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Art. 3º, II c.c. art. 5º, IV, §1º, III, “c” c.c. </w:t>
            </w:r>
            <w:r w:rsidRPr="00DE2171">
              <w:rPr>
                <w:rFonts w:ascii="Book Antiqua" w:hAnsi="Book Antiqua" w:cs="Arial"/>
                <w:i/>
                <w:iCs/>
                <w:sz w:val="18"/>
                <w:szCs w:val="18"/>
              </w:rPr>
              <w:t>caput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do art. </w:t>
            </w:r>
            <w:r>
              <w:rPr>
                <w:rFonts w:ascii="Book Antiqua" w:hAnsi="Book Antiqua" w:cs="Arial"/>
                <w:sz w:val="18"/>
                <w:szCs w:val="18"/>
              </w:rPr>
              <w:t>9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º da IN RFB nº </w:t>
            </w:r>
            <w:r>
              <w:rPr>
                <w:rFonts w:ascii="Book Antiqua" w:hAnsi="Book Antiqua" w:cs="Arial"/>
                <w:sz w:val="18"/>
                <w:szCs w:val="18"/>
              </w:rPr>
              <w:t>2.005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/20</w:t>
            </w:r>
            <w:r>
              <w:rPr>
                <w:rFonts w:ascii="Book Antiqua" w:hAnsi="Book Antiqua" w:cs="Arial"/>
                <w:sz w:val="18"/>
                <w:szCs w:val="18"/>
              </w:rPr>
              <w:t>2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1</w:t>
            </w:r>
          </w:p>
          <w:p w14:paraId="1E3BEAEA" w14:textId="77777777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CF632F4" w14:textId="69109632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5AE230F" w14:textId="77777777" w:rsidR="007453C6" w:rsidRPr="005E748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Deverão apresentar a Declaração de Débitos e Créditos Tributários Federais Mensal (DCTF Mensal): II - </w:t>
            </w:r>
            <w:r w:rsidRPr="009233CF">
              <w:rPr>
                <w:rFonts w:ascii="Book Antiqua" w:hAnsi="Book Antiqua" w:cs="Arial"/>
                <w:sz w:val="14"/>
                <w:szCs w:val="14"/>
              </w:rPr>
              <w:t>as unidades gestoras de orçamento dos órgãos públicos, das autarquias e das fundações de quaisquer dos poderes da União, dos estados, do Distrito Federal e dos municípios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; </w:t>
            </w:r>
          </w:p>
          <w:p w14:paraId="2483C666" w14:textId="77777777" w:rsidR="007453C6" w:rsidRPr="004B4F2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As pessoas jurídicas e demais entidades de que trata </w:t>
            </w:r>
            <w:r w:rsidRPr="004B4F28">
              <w:rPr>
                <w:rFonts w:ascii="Book Antiqua" w:hAnsi="Book Antiqua" w:cs="Arial"/>
                <w:sz w:val="14"/>
                <w:szCs w:val="14"/>
              </w:rPr>
              <w:t>Art. 5º Ficam dispensados da obrigação de apresentar a DCTF:</w:t>
            </w:r>
          </w:p>
          <w:p w14:paraId="6E5F09A0" w14:textId="77777777" w:rsidR="007453C6" w:rsidRPr="004B4F2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4B4F28"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4F011F68" w14:textId="77777777" w:rsidR="007453C6" w:rsidRPr="004B4F2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4B4F28">
              <w:rPr>
                <w:rFonts w:ascii="Book Antiqua" w:hAnsi="Book Antiqua" w:cs="Arial"/>
                <w:sz w:val="14"/>
                <w:szCs w:val="14"/>
              </w:rPr>
              <w:t>IV - as pessoas jurídicas e demais entidades em situação inativa ou que não tenham débitos a declarar, a partir do 2º (segundo) mês em que permanecerem nessa condição, observado o disposto no inciso III do § 1º</w:t>
            </w:r>
          </w:p>
          <w:p w14:paraId="791EC25A" w14:textId="77777777" w:rsidR="007453C6" w:rsidRPr="004B4F2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4B4F28"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2C12F447" w14:textId="77777777" w:rsidR="007453C6" w:rsidRPr="004B4F2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4B4F28">
              <w:rPr>
                <w:rFonts w:ascii="Book Antiqua" w:hAnsi="Book Antiqua" w:cs="Arial"/>
                <w:sz w:val="14"/>
                <w:szCs w:val="14"/>
              </w:rPr>
              <w:t>§ 1º A dispensa a que se refere o caput não se aplica:</w:t>
            </w:r>
          </w:p>
          <w:p w14:paraId="6E320BC0" w14:textId="77777777" w:rsidR="007453C6" w:rsidRPr="004B4F2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4B4F28"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10F9BB4A" w14:textId="77777777" w:rsidR="007453C6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4B4F28">
              <w:rPr>
                <w:rFonts w:ascii="Book Antiqua" w:hAnsi="Book Antiqua" w:cs="Arial"/>
                <w:sz w:val="14"/>
                <w:szCs w:val="14"/>
              </w:rPr>
              <w:t>c) em relação ao mês de janeiro de cada ano-calendário.</w:t>
            </w:r>
          </w:p>
          <w:p w14:paraId="0C0DBD65" w14:textId="5792C725" w:rsidR="007453C6" w:rsidRPr="005E748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>A DCTF deve ser apresentada até o 15º (décimo quinto) dia útil do 2º (segundo) mês subsequente ao de ocorrência dos fatos geradores.</w:t>
            </w:r>
          </w:p>
        </w:tc>
      </w:tr>
      <w:tr w:rsidR="007453C6" w14:paraId="2F337948" w14:textId="77777777" w:rsidTr="00987D62">
        <w:trPr>
          <w:trHeight w:val="19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0700" w14:textId="2A71E653" w:rsidR="007453C6" w:rsidRDefault="007453C6" w:rsidP="007453C6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782C" w14:textId="6E9DCB07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IRRF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8FC7C" w14:textId="3682B352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B0C58" w14:textId="4F261A4B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 xml:space="preserve">Observar calendário divulgado pela GEFTE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56A02" w14:textId="03CB905B" w:rsidR="007453C6" w:rsidRPr="005E7488" w:rsidRDefault="007453C6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Inciso I, art. 157 da Constituição Federal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80A1" w14:textId="336DB61F" w:rsidR="007453C6" w:rsidRPr="005E7488" w:rsidRDefault="007453C6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38566E">
              <w:rPr>
                <w:rFonts w:ascii="Book Antiqua" w:hAnsi="Book Antiqua" w:cs="Arial"/>
                <w:sz w:val="14"/>
                <w:szCs w:val="14"/>
              </w:rPr>
              <w:t>No momento dos pagamentos dos fornecedores diversos deverá também haver a conversão em receita de IRRF na fonte, de pagamentos efetuados por outras contas bancárias, exceto CTAU.</w:t>
            </w:r>
          </w:p>
        </w:tc>
      </w:tr>
      <w:tr w:rsidR="00012ED5" w14:paraId="5F44F5C0" w14:textId="77777777" w:rsidTr="00016A86">
        <w:trPr>
          <w:trHeight w:val="196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989D30" w14:textId="2CE398D9" w:rsidR="00012ED5" w:rsidRDefault="00012ED5" w:rsidP="007453C6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D31B79" w14:textId="33D792C4" w:rsidR="00012ED5" w:rsidRPr="005E7488" w:rsidRDefault="00012ED5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PASEP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3D1AD0D" w14:textId="70264729" w:rsidR="00012ED5" w:rsidRPr="005E7488" w:rsidRDefault="00012ED5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Autarquias, Fundações e Secretaria da Fazenda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DE89920" w14:textId="0784E78F" w:rsidR="00012ED5" w:rsidRPr="005E7488" w:rsidRDefault="00012ED5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II - até o 25º (vigésimo quinto) dia do mês subsequente ao mês de ocorrência dos fatos geradores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472C74" w14:textId="10B40F93" w:rsidR="00012ED5" w:rsidRPr="005E7488" w:rsidRDefault="00012ED5" w:rsidP="007453C6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Inciso II do art. 1º, da Lei n 11.933, de abril de 2009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8813117" w14:textId="66C63DD6" w:rsidR="00012ED5" w:rsidRPr="005E7488" w:rsidRDefault="00012ED5" w:rsidP="007453C6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>A contribuição para o PIS/PASEP será apurada mensalmente: pelas pessoas jurídicas de direito público interno, com base no valor mensal das receitas correntes arrecadadas e das transferências correntes e de capital recebidas. (Lei nº 9.715, de 1998, art. 2º, inciso III).  Para as Fundações Públicas instituídas ou mantidas pelo Poder Público, a contribuição para o PIS/PASEP será determinada com base na folha de salários, à alíquota de um por cento (VIII do art. 13 da MP no 2.158-35).</w:t>
            </w:r>
          </w:p>
        </w:tc>
      </w:tr>
      <w:tr w:rsidR="00012ED5" w14:paraId="3CF48315" w14:textId="77777777" w:rsidTr="007453C6">
        <w:trPr>
          <w:trHeight w:val="196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90B39A" w14:textId="77777777" w:rsidR="00012ED5" w:rsidRDefault="00012ED5" w:rsidP="00012ED5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46FF33" w14:textId="12374A49" w:rsidR="00012ED5" w:rsidRPr="005E7488" w:rsidRDefault="00012ED5" w:rsidP="00012ED5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DCTFWeb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B922B7" w14:textId="6E29980D" w:rsidR="00012ED5" w:rsidRPr="005E7488" w:rsidRDefault="00012ED5" w:rsidP="00012ED5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75A27E" w14:textId="171D9D78" w:rsidR="00012ED5" w:rsidRPr="005E7488" w:rsidRDefault="00012ED5" w:rsidP="00012ED5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Até o dia 25 do mês subsequente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E797B6" w14:textId="27AA9059" w:rsidR="00012ED5" w:rsidRPr="005E7488" w:rsidRDefault="00012ED5" w:rsidP="00012ED5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Art. 6º </w:t>
            </w:r>
            <w:r w:rsidRPr="00313BC2">
              <w:rPr>
                <w:rFonts w:ascii="Book Antiqua" w:hAnsi="Book Antiqua" w:cs="Arial"/>
                <w:i/>
                <w:sz w:val="18"/>
                <w:szCs w:val="18"/>
              </w:rPr>
              <w:t>caput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e §1º e §2º, II da IN RFB nº 2237/2024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B37251" w14:textId="77777777" w:rsid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012ED5">
              <w:rPr>
                <w:rFonts w:ascii="Book Antiqua" w:hAnsi="Book Antiqua" w:cs="Arial"/>
                <w:sz w:val="14"/>
                <w:szCs w:val="14"/>
              </w:rPr>
              <w:t>Art. 6º A DCTFWeb mensal deverá ser apresentada até o dia 25 do mês seguinte ao da ocorrência dos fatos geradores.</w:t>
            </w:r>
          </w:p>
          <w:p w14:paraId="183576B4" w14:textId="77777777" w:rsidR="00012ED5" w:rsidRP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561792CF" w14:textId="77777777" w:rsid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012ED5">
              <w:rPr>
                <w:rFonts w:ascii="Book Antiqua" w:hAnsi="Book Antiqua" w:cs="Arial"/>
                <w:sz w:val="14"/>
                <w:szCs w:val="14"/>
              </w:rPr>
              <w:t>§ 1º Caso a data prevista no caput recaia em dia não útil para fins fiscais, a apresentação da DCTFWeb mensal deverá ser efetuada até o primeiro dia útil subsequente.</w:t>
            </w:r>
          </w:p>
          <w:p w14:paraId="6167EA9C" w14:textId="77777777" w:rsidR="00012ED5" w:rsidRP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6AA05396" w14:textId="77777777" w:rsid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012ED5">
              <w:rPr>
                <w:rFonts w:ascii="Book Antiqua" w:hAnsi="Book Antiqua" w:cs="Arial"/>
                <w:sz w:val="14"/>
                <w:szCs w:val="14"/>
              </w:rPr>
              <w:t>§ 2º Quando houver interrupção temporária da ocorrência de fatos geradores:</w:t>
            </w:r>
          </w:p>
          <w:p w14:paraId="23B3976E" w14:textId="77777777" w:rsidR="00012ED5" w:rsidRP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3BC52D0E" w14:textId="5DC97F88" w:rsid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165E409D" w14:textId="77777777" w:rsidR="00012ED5" w:rsidRPr="00012ED5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</w:p>
          <w:p w14:paraId="32B3F616" w14:textId="38E1884C" w:rsidR="00012ED5" w:rsidRPr="005E7488" w:rsidRDefault="00012ED5" w:rsidP="00012ED5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012ED5">
              <w:rPr>
                <w:rFonts w:ascii="Book Antiqua" w:hAnsi="Book Antiqua" w:cs="Arial"/>
                <w:sz w:val="14"/>
                <w:szCs w:val="14"/>
              </w:rPr>
              <w:t>II os demais contribuintes deverão apresentar a DCTFWeb mensal relativa ao primeiro mês sem movimento e ficarão dispensados da obrigação nos meses subsequentes, até a ocorrência de novos fatos geradores.</w:t>
            </w:r>
            <w:r w:rsidRPr="00396E93">
              <w:rPr>
                <w:rFonts w:ascii="Book Antiqua" w:hAnsi="Book Antiqua" w:cs="Arial"/>
                <w:sz w:val="14"/>
                <w:szCs w:val="14"/>
              </w:rPr>
              <w:t xml:space="preserve">º.   </w:t>
            </w:r>
          </w:p>
        </w:tc>
      </w:tr>
      <w:tr w:rsidR="002F1C18" w14:paraId="374ADF42" w14:textId="77777777" w:rsidTr="007453C6">
        <w:trPr>
          <w:trHeight w:val="196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65801" w14:textId="64CC72B3" w:rsidR="002F1C18" w:rsidRDefault="002F1C18" w:rsidP="002F1C18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2</w:t>
            </w:r>
            <w:r w:rsidR="007453C6">
              <w:rPr>
                <w:rFonts w:ascii="Book Antiqua" w:hAnsi="Book Antiqua" w:cs="Arial"/>
                <w:b/>
                <w:bCs/>
                <w:color w:val="FF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B11FA" w14:textId="4E1D0BEF" w:rsidR="002F1C18" w:rsidRPr="005E7488" w:rsidRDefault="002F1C18" w:rsidP="002F1C1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IRRF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D8812" w14:textId="4B5F9DC0" w:rsidR="002F1C18" w:rsidRPr="005E7488" w:rsidRDefault="002F1C18" w:rsidP="002F1C1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A1C3E" w14:textId="2E33A4FE" w:rsidR="002F1C18" w:rsidRPr="005E7488" w:rsidRDefault="002F1C18" w:rsidP="002F1C1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 xml:space="preserve">Observar calendário divulgado pela GEFTE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A3A30" w14:textId="0E4D80BD" w:rsidR="002F1C18" w:rsidRPr="005E7488" w:rsidRDefault="002F1C18" w:rsidP="002F1C18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38566E">
              <w:rPr>
                <w:rFonts w:ascii="Book Antiqua" w:hAnsi="Book Antiqua" w:cs="Arial"/>
                <w:sz w:val="18"/>
                <w:szCs w:val="18"/>
              </w:rPr>
              <w:t>Inciso I, art. 157 da Constituição Federal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6F7BC" w14:textId="4E508BAE" w:rsidR="002F1C18" w:rsidRPr="005E7488" w:rsidRDefault="002F1C18" w:rsidP="002F1C18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38566E">
              <w:rPr>
                <w:rFonts w:ascii="Book Antiqua" w:hAnsi="Book Antiqua" w:cs="Arial"/>
                <w:sz w:val="14"/>
                <w:szCs w:val="14"/>
              </w:rPr>
              <w:t>No momento dos pagamentos dos fornecedores diversos deverá também haver a conversão em receita de IRRF na fonte, de pagamentos efetuados por outras contas bancárias, exceto CTAU.</w:t>
            </w:r>
          </w:p>
        </w:tc>
      </w:tr>
      <w:tr w:rsidR="007E4E3B" w14:paraId="26F66B4D" w14:textId="77777777" w:rsidTr="007453C6">
        <w:trPr>
          <w:trHeight w:val="2393"/>
        </w:trPr>
        <w:tc>
          <w:tcPr>
            <w:tcW w:w="724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93FD84" w14:textId="0377FEA7" w:rsidR="007E4E3B" w:rsidRPr="005E7488" w:rsidRDefault="0077418D" w:rsidP="0038566E">
            <w:pPr>
              <w:jc w:val="center"/>
              <w:rPr>
                <w:rFonts w:ascii="Book Antiqua" w:hAnsi="Book Antiqua" w:cs="Arial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</w:rPr>
              <w:t>2</w:t>
            </w:r>
            <w:r w:rsidR="007453C6">
              <w:rPr>
                <w:rFonts w:ascii="Book Antiqua" w:hAnsi="Book Antiqua" w:cs="Arial"/>
                <w:b/>
                <w:bCs/>
                <w:color w:val="FF000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719F06" w14:textId="77777777" w:rsidR="007E4E3B" w:rsidRPr="005E7488" w:rsidRDefault="007E4E3B" w:rsidP="0038566E">
            <w:pPr>
              <w:jc w:val="center"/>
              <w:rPr>
                <w:rFonts w:ascii="Book Antiqua" w:hAnsi="Book Antiqua" w:cs="Arial"/>
                <w:sz w:val="36"/>
                <w:szCs w:val="36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DIRF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EE7C80" w14:textId="77777777" w:rsidR="007E4E3B" w:rsidRPr="005E7488" w:rsidRDefault="007E4E3B" w:rsidP="0038566E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Todas</w:t>
            </w:r>
          </w:p>
          <w:p w14:paraId="722B13BD" w14:textId="77777777" w:rsidR="007E4E3B" w:rsidRPr="00BF1619" w:rsidRDefault="007E4E3B" w:rsidP="0038566E">
            <w:pPr>
              <w:jc w:val="center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</w:p>
          <w:p w14:paraId="79A1204F" w14:textId="77777777" w:rsidR="007E4E3B" w:rsidRPr="00BF1619" w:rsidRDefault="007E4E3B" w:rsidP="0038566E">
            <w:pPr>
              <w:jc w:val="both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</w:p>
          <w:p w14:paraId="35617135" w14:textId="77777777" w:rsidR="007E4E3B" w:rsidRPr="00BF1619" w:rsidRDefault="007E4E3B" w:rsidP="0038566E">
            <w:pPr>
              <w:jc w:val="both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640D77E" w14:textId="6E365E9C" w:rsidR="007E4E3B" w:rsidRPr="00BF1619" w:rsidRDefault="007E4E3B" w:rsidP="00546C4C">
            <w:pPr>
              <w:jc w:val="center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>Até às 23h59m59s do dia 2</w:t>
            </w:r>
            <w:r w:rsidR="007453C6">
              <w:rPr>
                <w:rFonts w:ascii="Book Antiqua" w:hAnsi="Book Antiqua" w:cs="Arial"/>
                <w:sz w:val="18"/>
                <w:szCs w:val="18"/>
              </w:rPr>
              <w:t>8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/02/20</w:t>
            </w:r>
            <w:r>
              <w:rPr>
                <w:rFonts w:ascii="Book Antiqua" w:hAnsi="Book Antiqua" w:cs="Arial"/>
                <w:sz w:val="18"/>
                <w:szCs w:val="18"/>
              </w:rPr>
              <w:t>2</w:t>
            </w:r>
            <w:r w:rsidR="007453C6">
              <w:rPr>
                <w:rFonts w:ascii="Book Antiqua" w:hAnsi="Book Antiqua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97E36D" w14:textId="5D7CC164" w:rsidR="007E4E3B" w:rsidRPr="00BF1619" w:rsidRDefault="007E4E3B" w:rsidP="0024757F">
            <w:pPr>
              <w:jc w:val="center"/>
              <w:rPr>
                <w:rFonts w:ascii="Book Antiqua" w:hAnsi="Book Antiqua" w:cs="Arial"/>
                <w:sz w:val="18"/>
                <w:szCs w:val="18"/>
                <w:highlight w:val="yellow"/>
              </w:rPr>
            </w:pP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Art. 2º, I, “b” c.c. art. </w:t>
            </w:r>
            <w:r>
              <w:rPr>
                <w:rFonts w:ascii="Book Antiqua" w:hAnsi="Book Antiqua" w:cs="Arial"/>
                <w:sz w:val="18"/>
                <w:szCs w:val="18"/>
              </w:rPr>
              <w:t>7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º da IN RFB 1.</w:t>
            </w:r>
            <w:r>
              <w:rPr>
                <w:rFonts w:ascii="Book Antiqua" w:hAnsi="Book Antiqua" w:cs="Arial"/>
                <w:sz w:val="18"/>
                <w:szCs w:val="18"/>
              </w:rPr>
              <w:t>990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 xml:space="preserve"> de </w:t>
            </w:r>
            <w:r>
              <w:rPr>
                <w:rFonts w:ascii="Book Antiqua" w:hAnsi="Book Antiqua" w:cs="Arial"/>
                <w:sz w:val="18"/>
                <w:szCs w:val="18"/>
              </w:rPr>
              <w:t>23/11</w:t>
            </w:r>
            <w:r w:rsidRPr="005E7488">
              <w:rPr>
                <w:rFonts w:ascii="Book Antiqua" w:hAnsi="Book Antiqua" w:cs="Arial"/>
                <w:sz w:val="18"/>
                <w:szCs w:val="18"/>
              </w:rPr>
              <w:t>/201</w:t>
            </w:r>
            <w:r>
              <w:rPr>
                <w:rFonts w:ascii="Book Antiqua" w:hAnsi="Book Antiqua" w:cs="Arial"/>
                <w:sz w:val="18"/>
                <w:szCs w:val="18"/>
              </w:rPr>
              <w:t>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DFCA0BE" w14:textId="77777777" w:rsidR="007E4E3B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  <w:highlight w:val="yellow"/>
              </w:rPr>
            </w:pPr>
          </w:p>
          <w:p w14:paraId="6FAF722F" w14:textId="77777777" w:rsidR="007E4E3B" w:rsidRPr="005E7488" w:rsidRDefault="007E4E3B" w:rsidP="0038566E">
            <w:pPr>
              <w:jc w:val="both"/>
              <w:rPr>
                <w:rFonts w:ascii="Book Antiqua" w:hAnsi="Book Antiqua" w:cs="Arial"/>
                <w:b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b/>
                <w:sz w:val="14"/>
                <w:szCs w:val="14"/>
              </w:rPr>
              <w:t>OBS. :</w:t>
            </w:r>
          </w:p>
          <w:p w14:paraId="38BC7B1F" w14:textId="69880012" w:rsidR="007E4E3B" w:rsidRPr="005E7488" w:rsidRDefault="007E4E3B" w:rsidP="002F79C7">
            <w:pPr>
              <w:shd w:val="clear" w:color="auto" w:fill="BFBFBF" w:themeFill="background1" w:themeFillShade="BF"/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b/>
                <w:sz w:val="14"/>
                <w:szCs w:val="14"/>
              </w:rPr>
              <w:t>Todas as UGs deverão encaminhar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 os arquivos .dec para </w:t>
            </w:r>
            <w:hyperlink r:id="rId7" w:tgtFrame="_blank" w:history="1">
              <w:r w:rsidR="00150C52" w:rsidRPr="002F79C7">
                <w:rPr>
                  <w:rStyle w:val="Hyperlink"/>
                  <w:rFonts w:ascii="Book Antiqua" w:hAnsi="Book Antiqua" w:cs="Arial"/>
                  <w:color w:val="1155CC"/>
                  <w:sz w:val="14"/>
                  <w:szCs w:val="14"/>
                  <w:shd w:val="clear" w:color="auto" w:fill="BFBFBF" w:themeFill="background1" w:themeFillShade="BF"/>
                </w:rPr>
                <w:t>gecopobrigacoesacessorias@sef.sc.gov.br</w:t>
              </w:r>
            </w:hyperlink>
            <w:r w:rsidR="00150C52" w:rsidRPr="002F79C7">
              <w:rPr>
                <w:rFonts w:ascii="Arial" w:hAnsi="Arial" w:cs="Arial"/>
                <w:color w:val="222222"/>
                <w:sz w:val="22"/>
                <w:szCs w:val="22"/>
                <w:shd w:val="clear" w:color="auto" w:fill="BFBFBF" w:themeFill="background1" w:themeFillShade="BF"/>
              </w:rPr>
              <w:t>,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 para disponibilização dos comprovantes aos prestadores no Portal da </w:t>
            </w:r>
            <w:r>
              <w:rPr>
                <w:rFonts w:ascii="Book Antiqua" w:hAnsi="Book Antiqua" w:cs="Arial"/>
                <w:sz w:val="14"/>
                <w:szCs w:val="14"/>
              </w:rPr>
              <w:t>Secretaria da Fazenda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 </w:t>
            </w:r>
            <w:r w:rsidRPr="005E7488">
              <w:rPr>
                <w:rFonts w:ascii="Book Antiqua" w:hAnsi="Book Antiqua" w:cs="Arial"/>
                <w:b/>
                <w:sz w:val="14"/>
                <w:szCs w:val="14"/>
              </w:rPr>
              <w:t xml:space="preserve">até </w:t>
            </w:r>
            <w:r w:rsidRPr="001A440C">
              <w:rPr>
                <w:rFonts w:ascii="Book Antiqua" w:hAnsi="Book Antiqua" w:cs="Arial"/>
                <w:b/>
                <w:sz w:val="14"/>
                <w:szCs w:val="14"/>
                <w:u w:val="single"/>
              </w:rPr>
              <w:t>15</w:t>
            </w:r>
            <w:r w:rsidR="00C379D0">
              <w:rPr>
                <w:rFonts w:ascii="Book Antiqua" w:hAnsi="Book Antiqua" w:cs="Arial"/>
                <w:b/>
                <w:sz w:val="14"/>
                <w:szCs w:val="14"/>
                <w:u w:val="single"/>
              </w:rPr>
              <w:t>/02/2023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>.</w:t>
            </w:r>
          </w:p>
          <w:p w14:paraId="31CC2C74" w14:textId="77777777" w:rsidR="007E4E3B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  <w:highlight w:val="yellow"/>
              </w:rPr>
            </w:pPr>
          </w:p>
          <w:p w14:paraId="00D22FF7" w14:textId="39775393" w:rsidR="007E4E3B" w:rsidRPr="005E7488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Art. 2º Estarão obrigadas a apresentar a </w:t>
            </w:r>
            <w:r w:rsidRPr="005E7488">
              <w:rPr>
                <w:rFonts w:ascii="Book Antiqua" w:hAnsi="Book Antiqua" w:cs="Arial"/>
                <w:b/>
                <w:sz w:val="14"/>
                <w:szCs w:val="14"/>
              </w:rPr>
              <w:t>Dirf 20</w:t>
            </w:r>
            <w:r w:rsidR="00C379D0">
              <w:rPr>
                <w:rFonts w:ascii="Book Antiqua" w:hAnsi="Book Antiqua" w:cs="Arial"/>
                <w:b/>
                <w:sz w:val="14"/>
                <w:szCs w:val="14"/>
              </w:rPr>
              <w:t>23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 as seguintes pessoas jurídicas e físicas:</w:t>
            </w:r>
          </w:p>
          <w:p w14:paraId="1A86D7B2" w14:textId="77777777" w:rsidR="007E4E3B" w:rsidRPr="005E7488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I - </w:t>
            </w:r>
            <w:r w:rsidRPr="005E7488">
              <w:rPr>
                <w:rFonts w:ascii="Book Antiqua" w:hAnsi="Book Antiqua" w:cs="Arial"/>
                <w:b/>
                <w:sz w:val="14"/>
                <w:szCs w:val="14"/>
              </w:rPr>
              <w:t>que pagaram ou creditaram rendimentos sobre os quais tenha incidido retenção do Imposto sobre a Renda Retido na Fonte (IRRF), ainda que em um único mês do ano-calendário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>, por si ou como representantes de terceiros:</w:t>
            </w:r>
          </w:p>
          <w:p w14:paraId="420D8DA6" w14:textId="77777777" w:rsidR="007E4E3B" w:rsidRPr="005E7488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1CFFF14F" w14:textId="77777777" w:rsidR="007E4E3B" w:rsidRPr="005E7488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b) </w:t>
            </w:r>
            <w:r w:rsidRPr="005E7488">
              <w:rPr>
                <w:rFonts w:ascii="Book Antiqua" w:hAnsi="Book Antiqua" w:cs="Arial"/>
                <w:b/>
                <w:sz w:val="14"/>
                <w:szCs w:val="14"/>
              </w:rPr>
              <w:t>pessoas jurídicas de direito público, inclusive os fundos públicos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 de que trata o art. 71 da Lei nº</w:t>
            </w:r>
            <w:r w:rsidRPr="005E7488">
              <w:rPr>
                <w:rFonts w:ascii="Book Antiqua" w:hAnsi="Book Antiqua"/>
                <w:sz w:val="14"/>
                <w:szCs w:val="14"/>
              </w:rPr>
              <w:t> 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>4.320, de 17 de março de 1964.</w:t>
            </w:r>
          </w:p>
          <w:p w14:paraId="21D93752" w14:textId="77777777" w:rsidR="007E4E3B" w:rsidRPr="005E7488" w:rsidRDefault="007E4E3B" w:rsidP="0038566E">
            <w:pPr>
              <w:jc w:val="both"/>
              <w:rPr>
                <w:rFonts w:ascii="Book Antiqua" w:hAnsi="Book Antiqua" w:cs="Arial"/>
                <w:sz w:val="14"/>
                <w:szCs w:val="14"/>
                <w:highlight w:val="yellow"/>
              </w:rPr>
            </w:pPr>
          </w:p>
          <w:p w14:paraId="252C138A" w14:textId="42186286" w:rsidR="007E4E3B" w:rsidRPr="005E7488" w:rsidRDefault="007E4E3B" w:rsidP="0024757F">
            <w:pPr>
              <w:spacing w:after="240"/>
              <w:jc w:val="both"/>
              <w:rPr>
                <w:rFonts w:ascii="Book Antiqua" w:hAnsi="Book Antiqua" w:cs="Arial"/>
                <w:sz w:val="14"/>
                <w:szCs w:val="14"/>
                <w:highlight w:val="yellow"/>
              </w:rPr>
            </w:pP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Art. </w:t>
            </w:r>
            <w:r>
              <w:rPr>
                <w:rFonts w:ascii="Book Antiqua" w:hAnsi="Book Antiqua" w:cs="Arial"/>
                <w:sz w:val="14"/>
                <w:szCs w:val="14"/>
              </w:rPr>
              <w:t>7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 xml:space="preserve">º </w:t>
            </w:r>
            <w:r w:rsidRPr="007E4E3B">
              <w:rPr>
                <w:rFonts w:ascii="Book Antiqua" w:hAnsi="Book Antiqua" w:cs="Arial"/>
                <w:sz w:val="14"/>
                <w:szCs w:val="14"/>
              </w:rPr>
              <w:t xml:space="preserve">A Dirf deve ser apresentada até as 23h59min59s (vinte e três horas, cinquenta e nove minutos e cinquenta e nove segundos), horário de Brasília, do </w:t>
            </w:r>
            <w:r w:rsidRPr="007E4E3B">
              <w:rPr>
                <w:rFonts w:ascii="Book Antiqua" w:hAnsi="Book Antiqua" w:cs="Arial"/>
                <w:b/>
                <w:bCs/>
                <w:sz w:val="14"/>
                <w:szCs w:val="14"/>
              </w:rPr>
              <w:t>último dia útil do mês de fevereiro do ano subsequente</w:t>
            </w:r>
            <w:r w:rsidRPr="007E4E3B">
              <w:rPr>
                <w:rFonts w:ascii="Book Antiqua" w:hAnsi="Book Antiqua" w:cs="Arial"/>
                <w:sz w:val="14"/>
                <w:szCs w:val="14"/>
              </w:rPr>
              <w:t xml:space="preserve"> àquele no qual o rendimento tiver sido pago ou creditado</w:t>
            </w:r>
            <w:r w:rsidRPr="005E7488">
              <w:rPr>
                <w:rFonts w:ascii="Book Antiqua" w:hAnsi="Book Antiqua" w:cs="Arial"/>
                <w:sz w:val="14"/>
                <w:szCs w:val="14"/>
              </w:rPr>
              <w:t>.</w:t>
            </w:r>
          </w:p>
        </w:tc>
      </w:tr>
      <w:tr w:rsidR="00546C4C" w14:paraId="744E0575" w14:textId="77777777" w:rsidTr="007453C6">
        <w:trPr>
          <w:trHeight w:val="2393"/>
        </w:trPr>
        <w:tc>
          <w:tcPr>
            <w:tcW w:w="7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4248CF" w14:textId="77777777" w:rsidR="00546C4C" w:rsidRPr="00BF1619" w:rsidRDefault="00546C4C" w:rsidP="00546C4C">
            <w:pPr>
              <w:jc w:val="center"/>
              <w:rPr>
                <w:rFonts w:ascii="Book Antiqua" w:hAnsi="Book Antiqua" w:cs="Arial"/>
                <w:b/>
                <w:bCs/>
                <w:color w:val="FF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F00BAE" w14:textId="11B6F46A" w:rsidR="00546C4C" w:rsidRPr="005E7488" w:rsidRDefault="00546C4C" w:rsidP="00546C4C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Regularização orçamentária dos valores retidos de PASEP sobre </w:t>
            </w:r>
            <w:r w:rsidRPr="002A7163">
              <w:rPr>
                <w:rFonts w:ascii="Book Antiqua" w:hAnsi="Book Antiqua" w:cs="Arial"/>
                <w:sz w:val="18"/>
                <w:szCs w:val="18"/>
              </w:rPr>
              <w:t>as  transferênci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as de  recursos  provenientes </w:t>
            </w:r>
            <w:r w:rsidRPr="002A7163">
              <w:rPr>
                <w:rFonts w:ascii="Book Antiqua" w:hAnsi="Book Antiqua" w:cs="Arial"/>
                <w:sz w:val="18"/>
                <w:szCs w:val="18"/>
              </w:rPr>
              <w:t>da  STN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FD144A" w14:textId="32CB4F0A" w:rsidR="00546C4C" w:rsidRPr="005E7488" w:rsidRDefault="00546C4C" w:rsidP="00546C4C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FEHIDRO, FEPEMA, SIE, ENCARGOS GERAIS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001AF3" w14:textId="3CA405E1" w:rsidR="00546C4C" w:rsidRPr="005E7488" w:rsidRDefault="00546C4C" w:rsidP="00546C4C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Até o último dia do mês que houve a retenção da contribuição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A169B5E" w14:textId="7B825B02" w:rsidR="00546C4C" w:rsidRPr="005E7488" w:rsidRDefault="00546C4C" w:rsidP="00546C4C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Art. 2º, §6º da Lei nº 9715/1998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2EA4680" w14:textId="77777777" w:rsidR="00546C4C" w:rsidRDefault="00546C4C" w:rsidP="00546C4C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Considerando o disposto no a</w:t>
            </w:r>
            <w:r w:rsidRPr="002A7163">
              <w:rPr>
                <w:rFonts w:ascii="Book Antiqua" w:hAnsi="Book Antiqua" w:cs="Arial"/>
                <w:sz w:val="14"/>
                <w:szCs w:val="14"/>
              </w:rPr>
              <w:t>rt. 2º, §6º da Lei nº 9715/1998</w:t>
            </w:r>
            <w:r>
              <w:rPr>
                <w:rFonts w:ascii="Book Antiqua" w:hAnsi="Book Antiqua" w:cs="Arial"/>
                <w:sz w:val="14"/>
                <w:szCs w:val="14"/>
              </w:rPr>
              <w:t xml:space="preserve"> t</w:t>
            </w:r>
            <w:r w:rsidRPr="002A7163">
              <w:rPr>
                <w:rFonts w:ascii="Book Antiqua" w:hAnsi="Book Antiqua" w:cs="Arial"/>
                <w:sz w:val="14"/>
                <w:szCs w:val="14"/>
              </w:rPr>
              <w:t>odas as transferências de recursos provenientes  da  STN  sofrem  a retenção  financeira  do  PASEP  na  fonte</w:t>
            </w:r>
            <w:r>
              <w:rPr>
                <w:rFonts w:ascii="Book Antiqua" w:hAnsi="Book Antiqua" w:cs="Arial"/>
                <w:sz w:val="14"/>
                <w:szCs w:val="14"/>
              </w:rPr>
              <w:t>. C</w:t>
            </w:r>
            <w:r w:rsidRPr="002A7163">
              <w:rPr>
                <w:rFonts w:ascii="Book Antiqua" w:hAnsi="Book Antiqua" w:cs="Arial"/>
                <w:sz w:val="14"/>
                <w:szCs w:val="14"/>
              </w:rPr>
              <w:t>ontudo, essas  retenções  financeiras  precisam  ser registradas  por  meio  das  etapas  de  execução  da  despesa   (empenho, liquidação e pagamento),  para a correta apropriação desses valores na apuração mensal do PASEP.</w:t>
            </w:r>
          </w:p>
          <w:p w14:paraId="009F7033" w14:textId="77777777" w:rsidR="00546C4C" w:rsidRDefault="00546C4C" w:rsidP="00546C4C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91368">
              <w:rPr>
                <w:rFonts w:ascii="Book Antiqua" w:hAnsi="Book Antiqua" w:cs="Arial"/>
                <w:sz w:val="14"/>
                <w:szCs w:val="14"/>
              </w:rPr>
              <w:t>Art. 2</w:t>
            </w:r>
            <w:r>
              <w:rPr>
                <w:rFonts w:ascii="Book Antiqua" w:hAnsi="Book Antiqua" w:cs="Arial"/>
                <w:sz w:val="14"/>
                <w:szCs w:val="14"/>
              </w:rPr>
              <w:t>º</w:t>
            </w:r>
            <w:r w:rsidRPr="00591368">
              <w:rPr>
                <w:rFonts w:ascii="Book Antiqua" w:hAnsi="Book Antiqua" w:cs="Arial"/>
                <w:sz w:val="14"/>
                <w:szCs w:val="14"/>
              </w:rPr>
              <w:t xml:space="preserve"> A contribuição para o PIS/PASEP será apurada mensalmente:</w:t>
            </w:r>
          </w:p>
          <w:p w14:paraId="7FA003E1" w14:textId="77777777" w:rsidR="00546C4C" w:rsidRDefault="00546C4C" w:rsidP="00546C4C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38C1C726" w14:textId="77777777" w:rsidR="00546C4C" w:rsidRDefault="00546C4C" w:rsidP="00546C4C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91368">
              <w:rPr>
                <w:rFonts w:ascii="Book Antiqua" w:hAnsi="Book Antiqua" w:cs="Arial"/>
                <w:sz w:val="14"/>
                <w:szCs w:val="14"/>
              </w:rPr>
              <w:t>III - pelas pessoas jurídicas de direito público interno, com base no valor mensal das receitas correntes arrecadadas e das transferências correntes e de capital recebidas.</w:t>
            </w:r>
          </w:p>
          <w:p w14:paraId="7D01DE48" w14:textId="77777777" w:rsidR="00546C4C" w:rsidRDefault="00546C4C" w:rsidP="00546C4C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>
              <w:rPr>
                <w:rFonts w:ascii="Book Antiqua" w:hAnsi="Book Antiqua" w:cs="Arial"/>
                <w:sz w:val="14"/>
                <w:szCs w:val="14"/>
              </w:rPr>
              <w:t>(...)</w:t>
            </w:r>
          </w:p>
          <w:p w14:paraId="60533CBD" w14:textId="4BB97C6C" w:rsidR="00546C4C" w:rsidRPr="005E7488" w:rsidRDefault="00546C4C" w:rsidP="00546C4C">
            <w:pPr>
              <w:jc w:val="both"/>
              <w:rPr>
                <w:rFonts w:ascii="Book Antiqua" w:hAnsi="Book Antiqua" w:cs="Arial"/>
                <w:sz w:val="14"/>
                <w:szCs w:val="14"/>
              </w:rPr>
            </w:pPr>
            <w:r w:rsidRPr="00591368">
              <w:rPr>
                <w:rFonts w:ascii="Book Antiqua" w:hAnsi="Book Antiqua" w:cs="Arial"/>
                <w:sz w:val="14"/>
                <w:szCs w:val="14"/>
              </w:rPr>
              <w:t>§ 6</w:t>
            </w:r>
            <w:r>
              <w:rPr>
                <w:rFonts w:ascii="Book Antiqua" w:hAnsi="Book Antiqua" w:cs="Arial"/>
                <w:sz w:val="14"/>
                <w:szCs w:val="14"/>
              </w:rPr>
              <w:t>º</w:t>
            </w:r>
            <w:r w:rsidRPr="00591368">
              <w:rPr>
                <w:rFonts w:ascii="Book Antiqua" w:hAnsi="Book Antiqua" w:cs="Arial"/>
                <w:sz w:val="14"/>
                <w:szCs w:val="14"/>
              </w:rPr>
              <w:t xml:space="preserve"> A Secretaria do Tesouro Nacional efetuará a retenção da contribuição para o PIS/PASEP, devida sobre o valor das transferências de que trata o inciso III.</w:t>
            </w:r>
          </w:p>
        </w:tc>
      </w:tr>
    </w:tbl>
    <w:p w14:paraId="19B738F7" w14:textId="77777777" w:rsidR="00792D60" w:rsidRDefault="00792D60" w:rsidP="00792D60">
      <w:pPr>
        <w:jc w:val="both"/>
        <w:rPr>
          <w:rFonts w:ascii="Book Antiqua" w:hAnsi="Book Antiqua"/>
          <w:b/>
          <w:color w:val="FF0000"/>
          <w:sz w:val="20"/>
          <w:szCs w:val="20"/>
        </w:rPr>
      </w:pPr>
    </w:p>
    <w:p w14:paraId="251120BE" w14:textId="77777777" w:rsidR="00602F52" w:rsidRDefault="00602F52" w:rsidP="00602F52">
      <w:pPr>
        <w:jc w:val="both"/>
        <w:rPr>
          <w:rFonts w:ascii="Book Antiqua" w:hAnsi="Book Antiqua" w:cs="Arial"/>
          <w:sz w:val="20"/>
          <w:szCs w:val="20"/>
          <w:lang w:eastAsia="en-US"/>
        </w:rPr>
      </w:pPr>
      <w:r>
        <w:rPr>
          <w:rFonts w:ascii="Book Antiqua" w:hAnsi="Book Antiqua" w:cs="Arial"/>
          <w:b/>
          <w:bCs/>
          <w:sz w:val="20"/>
          <w:szCs w:val="20"/>
          <w:lang w:eastAsia="en-US"/>
        </w:rPr>
        <w:t xml:space="preserve">*Obs. 1: </w:t>
      </w:r>
      <w:r>
        <w:rPr>
          <w:rFonts w:ascii="Book Antiqua" w:hAnsi="Book Antiqua" w:cs="Arial"/>
          <w:sz w:val="20"/>
          <w:szCs w:val="20"/>
          <w:lang w:eastAsia="en-US"/>
        </w:rPr>
        <w:t>No que se refere às questões tributárias, este calendário não se aplica às entidades de direito privado pertencentes à administração pública indireta do Estado, pois estas possuem obrigações e calendários distintos, devido ao regime tributário ao qual estão submetidas.</w:t>
      </w:r>
    </w:p>
    <w:p w14:paraId="1D21D7AA" w14:textId="77777777" w:rsidR="00602F52" w:rsidRDefault="00602F52" w:rsidP="00602F52">
      <w:pPr>
        <w:jc w:val="both"/>
        <w:rPr>
          <w:rFonts w:ascii="Book Antiqua" w:hAnsi="Book Antiqua" w:cs="Arial"/>
          <w:sz w:val="20"/>
          <w:szCs w:val="20"/>
          <w:lang w:eastAsia="en-US"/>
        </w:rPr>
      </w:pPr>
    </w:p>
    <w:p w14:paraId="365B68E7" w14:textId="77777777" w:rsidR="00602F52" w:rsidRDefault="00602F52" w:rsidP="00602F52">
      <w:pPr>
        <w:jc w:val="both"/>
        <w:rPr>
          <w:rFonts w:ascii="Book Antiqua" w:hAnsi="Book Antiqua" w:cs="Arial"/>
          <w:sz w:val="20"/>
          <w:szCs w:val="20"/>
          <w:lang w:eastAsia="en-US"/>
        </w:rPr>
      </w:pPr>
      <w:r>
        <w:rPr>
          <w:rFonts w:ascii="Book Antiqua" w:hAnsi="Book Antiqua" w:cs="Arial"/>
          <w:sz w:val="20"/>
          <w:szCs w:val="20"/>
          <w:lang w:eastAsia="en-US"/>
        </w:rPr>
        <w:t>*</w:t>
      </w:r>
      <w:r w:rsidRPr="00530D3F">
        <w:rPr>
          <w:rFonts w:ascii="Book Antiqua" w:hAnsi="Book Antiqua" w:cs="Arial"/>
          <w:b/>
          <w:sz w:val="20"/>
          <w:szCs w:val="20"/>
          <w:lang w:eastAsia="en-US"/>
        </w:rPr>
        <w:t>Obs</w:t>
      </w:r>
      <w:r>
        <w:rPr>
          <w:rFonts w:ascii="Book Antiqua" w:hAnsi="Book Antiqua" w:cs="Arial"/>
          <w:b/>
          <w:sz w:val="20"/>
          <w:szCs w:val="20"/>
          <w:lang w:eastAsia="en-US"/>
        </w:rPr>
        <w:t xml:space="preserve">. </w:t>
      </w:r>
      <w:r w:rsidRPr="00530D3F">
        <w:rPr>
          <w:rFonts w:ascii="Book Antiqua" w:hAnsi="Book Antiqua" w:cs="Arial"/>
          <w:b/>
          <w:sz w:val="20"/>
          <w:szCs w:val="20"/>
          <w:lang w:eastAsia="en-US"/>
        </w:rPr>
        <w:t>2</w:t>
      </w:r>
      <w:r>
        <w:rPr>
          <w:rFonts w:ascii="Book Antiqua" w:hAnsi="Book Antiqua" w:cs="Arial"/>
          <w:sz w:val="20"/>
          <w:szCs w:val="20"/>
          <w:lang w:eastAsia="en-US"/>
        </w:rPr>
        <w:t>: Este calendário não substitui os prazos previstos nas normas específicas a cada obrigação acessória.</w:t>
      </w:r>
    </w:p>
    <w:p w14:paraId="6BD43F15" w14:textId="77777777" w:rsidR="00602F52" w:rsidRDefault="00602F52" w:rsidP="00602F52">
      <w:pPr>
        <w:jc w:val="both"/>
        <w:rPr>
          <w:rFonts w:ascii="Book Antiqua" w:hAnsi="Book Antiqua" w:cs="Arial"/>
          <w:sz w:val="20"/>
          <w:szCs w:val="20"/>
          <w:lang w:eastAsia="en-US"/>
        </w:rPr>
      </w:pPr>
    </w:p>
    <w:p w14:paraId="4884E850" w14:textId="77777777" w:rsidR="00602F52" w:rsidRDefault="00602F52" w:rsidP="00602F52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  <w:lang w:eastAsia="en-US"/>
        </w:rPr>
        <w:t>*</w:t>
      </w:r>
      <w:r w:rsidRPr="00530D3F">
        <w:rPr>
          <w:rFonts w:ascii="Book Antiqua" w:hAnsi="Book Antiqua" w:cs="Arial"/>
          <w:b/>
          <w:sz w:val="20"/>
          <w:szCs w:val="20"/>
          <w:lang w:eastAsia="en-US"/>
        </w:rPr>
        <w:t>Obs</w:t>
      </w:r>
      <w:r>
        <w:rPr>
          <w:rFonts w:ascii="Book Antiqua" w:hAnsi="Book Antiqua" w:cs="Arial"/>
          <w:b/>
          <w:sz w:val="20"/>
          <w:szCs w:val="20"/>
          <w:lang w:eastAsia="en-US"/>
        </w:rPr>
        <w:t xml:space="preserve">. </w:t>
      </w:r>
      <w:r w:rsidRPr="00530D3F">
        <w:rPr>
          <w:rFonts w:ascii="Book Antiqua" w:hAnsi="Book Antiqua" w:cs="Arial"/>
          <w:b/>
          <w:sz w:val="20"/>
          <w:szCs w:val="20"/>
          <w:lang w:eastAsia="en-US"/>
        </w:rPr>
        <w:t>3</w:t>
      </w:r>
      <w:r>
        <w:rPr>
          <w:rFonts w:ascii="Book Antiqua" w:hAnsi="Book Antiqua" w:cs="Arial"/>
          <w:sz w:val="20"/>
          <w:szCs w:val="20"/>
          <w:lang w:eastAsia="en-US"/>
        </w:rPr>
        <w:t xml:space="preserve">: </w:t>
      </w:r>
      <w:r w:rsidRPr="00530D3F">
        <w:rPr>
          <w:rFonts w:ascii="Book Antiqua" w:hAnsi="Book Antiqua"/>
          <w:sz w:val="20"/>
          <w:szCs w:val="20"/>
        </w:rPr>
        <w:t>As informações contidas neste documento não dispensam a leitura das legislações e normas pertinentes.</w:t>
      </w:r>
    </w:p>
    <w:p w14:paraId="4A5C186F" w14:textId="77777777" w:rsidR="00602F52" w:rsidRDefault="00602F52" w:rsidP="00792D60">
      <w:pPr>
        <w:jc w:val="both"/>
        <w:rPr>
          <w:rFonts w:ascii="Book Antiqua" w:hAnsi="Book Antiqua"/>
          <w:b/>
          <w:color w:val="FF0000"/>
          <w:sz w:val="20"/>
          <w:szCs w:val="20"/>
        </w:rPr>
      </w:pPr>
    </w:p>
    <w:sectPr w:rsidR="00602F52" w:rsidSect="00466FE2">
      <w:headerReference w:type="default" r:id="rId8"/>
      <w:headerReference w:type="first" r:id="rId9"/>
      <w:footerReference w:type="first" r:id="rId10"/>
      <w:pgSz w:w="11907" w:h="16840" w:code="9"/>
      <w:pgMar w:top="851" w:right="567" w:bottom="1134" w:left="357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7ED5" w14:textId="77777777" w:rsidR="000857F5" w:rsidRDefault="000857F5" w:rsidP="00E42ADC">
      <w:r>
        <w:separator/>
      </w:r>
    </w:p>
  </w:endnote>
  <w:endnote w:type="continuationSeparator" w:id="0">
    <w:p w14:paraId="13601B80" w14:textId="77777777" w:rsidR="000857F5" w:rsidRDefault="000857F5" w:rsidP="00E4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2AAC" w14:textId="77777777" w:rsidR="00BF1619" w:rsidRPr="00184F7A" w:rsidRDefault="00BF1619" w:rsidP="00BF1619">
    <w:pPr>
      <w:pStyle w:val="Rodap"/>
    </w:pPr>
  </w:p>
  <w:p w14:paraId="266EE2A0" w14:textId="77777777" w:rsidR="00BF1619" w:rsidRDefault="00BF16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A36C" w14:textId="77777777" w:rsidR="000857F5" w:rsidRDefault="000857F5" w:rsidP="00E42ADC">
      <w:r>
        <w:separator/>
      </w:r>
    </w:p>
  </w:footnote>
  <w:footnote w:type="continuationSeparator" w:id="0">
    <w:p w14:paraId="115AB6AD" w14:textId="77777777" w:rsidR="000857F5" w:rsidRDefault="000857F5" w:rsidP="00E4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6BEC" w14:textId="7F4D2026" w:rsidR="00BE5FEC" w:rsidRDefault="00AB15C3" w:rsidP="00BF1619">
    <w:r>
      <w:t xml:space="preserve">Competência: </w:t>
    </w:r>
    <w:r w:rsidR="004A74BF">
      <w:t>FEVEREI</w:t>
    </w:r>
    <w:r w:rsidR="00254CA3">
      <w:t>R</w:t>
    </w:r>
    <w:r w:rsidR="005D78CA">
      <w:t>O</w:t>
    </w:r>
    <w:r w:rsidR="00A56B10">
      <w:t>/20</w:t>
    </w:r>
    <w:r w:rsidR="00EF18C7">
      <w:t>2</w:t>
    </w:r>
    <w:r w:rsidR="00C56F36">
      <w:t>5</w:t>
    </w:r>
  </w:p>
  <w:p w14:paraId="1DA482C3" w14:textId="77777777" w:rsidR="00BF1619" w:rsidRDefault="00BF1619" w:rsidP="00BF1619">
    <w:pPr>
      <w:ind w:left="-1080"/>
    </w:pPr>
  </w:p>
  <w:p w14:paraId="4B39232B" w14:textId="77777777" w:rsidR="00BF1619" w:rsidRDefault="00014FC3" w:rsidP="00BF1619">
    <w:pPr>
      <w:tabs>
        <w:tab w:val="left" w:pos="4159"/>
      </w:tabs>
      <w:ind w:left="-108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1011" w14:textId="77777777" w:rsidR="00BF1619" w:rsidRDefault="00014FC3" w:rsidP="00BF1619">
    <w:pPr>
      <w:pStyle w:val="Cabealho"/>
      <w:jc w:val="center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inline distT="0" distB="0" distL="0" distR="0" wp14:anchorId="32C2C009" wp14:editId="744DD6EF">
          <wp:extent cx="797560" cy="716915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781AAA" w14:textId="77777777" w:rsidR="00BF1619" w:rsidRPr="00CC1838" w:rsidRDefault="00014FC3" w:rsidP="00BF1619">
    <w:pPr>
      <w:pStyle w:val="Cabealho"/>
      <w:jc w:val="center"/>
      <w:rPr>
        <w:rFonts w:ascii="Book Antiqua" w:hAnsi="Book Antiqua"/>
        <w:b/>
        <w:sz w:val="22"/>
      </w:rPr>
    </w:pPr>
    <w:r w:rsidRPr="00CC1838">
      <w:rPr>
        <w:rFonts w:ascii="Book Antiqua" w:hAnsi="Book Antiqua"/>
        <w:b/>
        <w:sz w:val="22"/>
      </w:rPr>
      <w:t>ESTADO DE SANTA CATARINA</w:t>
    </w:r>
  </w:p>
  <w:p w14:paraId="7CA3D853" w14:textId="77777777" w:rsidR="00BF1619" w:rsidRPr="00CC1838" w:rsidRDefault="00014FC3" w:rsidP="00BF1619">
    <w:pPr>
      <w:pStyle w:val="Cabealho"/>
      <w:jc w:val="center"/>
      <w:rPr>
        <w:rFonts w:ascii="Book Antiqua" w:hAnsi="Book Antiqua"/>
        <w:b/>
        <w:color w:val="000000"/>
        <w:sz w:val="22"/>
      </w:rPr>
    </w:pPr>
    <w:r w:rsidRPr="00CC1838">
      <w:rPr>
        <w:rFonts w:ascii="Book Antiqua" w:hAnsi="Book Antiqua"/>
        <w:b/>
        <w:color w:val="000000"/>
        <w:sz w:val="22"/>
      </w:rPr>
      <w:t>SECRETARIA DE ESTADO DA FAZENDA</w:t>
    </w:r>
  </w:p>
  <w:p w14:paraId="34AEEFEC" w14:textId="77777777" w:rsidR="00BF1619" w:rsidRPr="00CC1838" w:rsidRDefault="00014FC3" w:rsidP="00BF1619">
    <w:pPr>
      <w:pStyle w:val="Cabealho"/>
      <w:jc w:val="center"/>
      <w:rPr>
        <w:rFonts w:ascii="Book Antiqua" w:hAnsi="Book Antiqua"/>
        <w:b/>
        <w:color w:val="000000"/>
        <w:sz w:val="22"/>
      </w:rPr>
    </w:pPr>
    <w:r w:rsidRPr="00CC1838">
      <w:rPr>
        <w:rFonts w:ascii="Book Antiqua" w:hAnsi="Book Antiqua"/>
        <w:b/>
        <w:color w:val="000000"/>
        <w:sz w:val="22"/>
      </w:rPr>
      <w:t xml:space="preserve">DIRETORIA DE CONTABILIDADE </w:t>
    </w:r>
    <w:r w:rsidR="00EF18C7">
      <w:rPr>
        <w:rFonts w:ascii="Book Antiqua" w:hAnsi="Book Antiqua"/>
        <w:b/>
        <w:color w:val="000000"/>
        <w:sz w:val="22"/>
      </w:rPr>
      <w:t>E INFORMAÇÕES FISCAIS</w:t>
    </w:r>
  </w:p>
  <w:p w14:paraId="36370FAB" w14:textId="77777777" w:rsidR="00BF1619" w:rsidRDefault="00014FC3" w:rsidP="00BF1619">
    <w:pPr>
      <w:pStyle w:val="Cabealho"/>
      <w:jc w:val="center"/>
      <w:rPr>
        <w:rFonts w:ascii="Book Antiqua" w:hAnsi="Book Antiqua"/>
        <w:b/>
        <w:color w:val="000000"/>
        <w:sz w:val="22"/>
      </w:rPr>
    </w:pPr>
    <w:r w:rsidRPr="00CC1838">
      <w:rPr>
        <w:rFonts w:ascii="Book Antiqua" w:hAnsi="Book Antiqua"/>
        <w:b/>
        <w:color w:val="000000"/>
        <w:sz w:val="22"/>
      </w:rPr>
      <w:t xml:space="preserve">GERÊNCIA DE </w:t>
    </w:r>
    <w:r w:rsidR="00EF18C7">
      <w:rPr>
        <w:rFonts w:ascii="Book Antiqua" w:hAnsi="Book Antiqua"/>
        <w:b/>
        <w:color w:val="000000"/>
        <w:sz w:val="22"/>
      </w:rPr>
      <w:t>CONTABILIDADE PÚBLICA</w:t>
    </w:r>
  </w:p>
  <w:p w14:paraId="7960F247" w14:textId="77777777" w:rsidR="00BF1619" w:rsidRDefault="00BF1619" w:rsidP="00BF1619">
    <w:pPr>
      <w:pStyle w:val="Cabealho"/>
      <w:jc w:val="center"/>
      <w:rPr>
        <w:rFonts w:ascii="Book Antiqua" w:hAnsi="Book Antiqua"/>
        <w:b/>
        <w:color w:val="000000"/>
        <w:sz w:val="22"/>
      </w:rPr>
    </w:pPr>
  </w:p>
  <w:p w14:paraId="173B81DC" w14:textId="77777777" w:rsidR="00BF1619" w:rsidRDefault="00BF1619" w:rsidP="00BF1619">
    <w:pPr>
      <w:pStyle w:val="Cabealho"/>
      <w:jc w:val="center"/>
      <w:rPr>
        <w:rFonts w:ascii="Book Antiqua" w:hAnsi="Book Antiqua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DC"/>
    <w:rsid w:val="00012ED5"/>
    <w:rsid w:val="00014FC3"/>
    <w:rsid w:val="00036A41"/>
    <w:rsid w:val="000857F5"/>
    <w:rsid w:val="000B7757"/>
    <w:rsid w:val="000F79FF"/>
    <w:rsid w:val="001167EA"/>
    <w:rsid w:val="00126F75"/>
    <w:rsid w:val="00150C52"/>
    <w:rsid w:val="00180A45"/>
    <w:rsid w:val="00185E51"/>
    <w:rsid w:val="001934CC"/>
    <w:rsid w:val="00197316"/>
    <w:rsid w:val="001A440C"/>
    <w:rsid w:val="001D5842"/>
    <w:rsid w:val="001D742B"/>
    <w:rsid w:val="00216F29"/>
    <w:rsid w:val="0024757F"/>
    <w:rsid w:val="00254CA3"/>
    <w:rsid w:val="00261524"/>
    <w:rsid w:val="0026780C"/>
    <w:rsid w:val="00291892"/>
    <w:rsid w:val="002F1C18"/>
    <w:rsid w:val="002F79C7"/>
    <w:rsid w:val="0032016A"/>
    <w:rsid w:val="0038566E"/>
    <w:rsid w:val="00397FF7"/>
    <w:rsid w:val="003B62DF"/>
    <w:rsid w:val="003D30BB"/>
    <w:rsid w:val="003F5C78"/>
    <w:rsid w:val="00432A78"/>
    <w:rsid w:val="004347B3"/>
    <w:rsid w:val="00443E5A"/>
    <w:rsid w:val="004461AA"/>
    <w:rsid w:val="00447353"/>
    <w:rsid w:val="00457D05"/>
    <w:rsid w:val="00466FE2"/>
    <w:rsid w:val="004735D0"/>
    <w:rsid w:val="00473AA6"/>
    <w:rsid w:val="00493CCC"/>
    <w:rsid w:val="004A297B"/>
    <w:rsid w:val="004A74BF"/>
    <w:rsid w:val="004B4F28"/>
    <w:rsid w:val="004D5D1C"/>
    <w:rsid w:val="00514D0D"/>
    <w:rsid w:val="00546C4C"/>
    <w:rsid w:val="005D0326"/>
    <w:rsid w:val="005D14F9"/>
    <w:rsid w:val="005D78CA"/>
    <w:rsid w:val="005E7488"/>
    <w:rsid w:val="005E7C13"/>
    <w:rsid w:val="005F082F"/>
    <w:rsid w:val="00601754"/>
    <w:rsid w:val="00602F52"/>
    <w:rsid w:val="006A5A00"/>
    <w:rsid w:val="006E6B0F"/>
    <w:rsid w:val="006F2CB1"/>
    <w:rsid w:val="00706543"/>
    <w:rsid w:val="00716A99"/>
    <w:rsid w:val="00716B2A"/>
    <w:rsid w:val="007353F2"/>
    <w:rsid w:val="007453C6"/>
    <w:rsid w:val="00765B09"/>
    <w:rsid w:val="0077418D"/>
    <w:rsid w:val="00792D60"/>
    <w:rsid w:val="007E1DF8"/>
    <w:rsid w:val="007E4E3B"/>
    <w:rsid w:val="008500B9"/>
    <w:rsid w:val="008A64DA"/>
    <w:rsid w:val="008B68D2"/>
    <w:rsid w:val="008C2EC8"/>
    <w:rsid w:val="008C3039"/>
    <w:rsid w:val="008F1DA6"/>
    <w:rsid w:val="00927EEE"/>
    <w:rsid w:val="00943381"/>
    <w:rsid w:val="00965FCA"/>
    <w:rsid w:val="00973B53"/>
    <w:rsid w:val="009B399E"/>
    <w:rsid w:val="009D10BB"/>
    <w:rsid w:val="009D5186"/>
    <w:rsid w:val="009E1BD3"/>
    <w:rsid w:val="009E2840"/>
    <w:rsid w:val="009E3F5D"/>
    <w:rsid w:val="009E4BF3"/>
    <w:rsid w:val="00A102E5"/>
    <w:rsid w:val="00A24D6C"/>
    <w:rsid w:val="00A27315"/>
    <w:rsid w:val="00A56B10"/>
    <w:rsid w:val="00A71B2D"/>
    <w:rsid w:val="00A9364E"/>
    <w:rsid w:val="00AA2F31"/>
    <w:rsid w:val="00AB15C3"/>
    <w:rsid w:val="00AD0047"/>
    <w:rsid w:val="00AD59BA"/>
    <w:rsid w:val="00B16274"/>
    <w:rsid w:val="00B65BD3"/>
    <w:rsid w:val="00B823C8"/>
    <w:rsid w:val="00B92BD9"/>
    <w:rsid w:val="00B93FE9"/>
    <w:rsid w:val="00B959FC"/>
    <w:rsid w:val="00BE5FEC"/>
    <w:rsid w:val="00BE7426"/>
    <w:rsid w:val="00BE7788"/>
    <w:rsid w:val="00BF1619"/>
    <w:rsid w:val="00C12BB6"/>
    <w:rsid w:val="00C264DD"/>
    <w:rsid w:val="00C379D0"/>
    <w:rsid w:val="00C56F36"/>
    <w:rsid w:val="00C6342D"/>
    <w:rsid w:val="00C67CD8"/>
    <w:rsid w:val="00C7153D"/>
    <w:rsid w:val="00C731B3"/>
    <w:rsid w:val="00CB74DA"/>
    <w:rsid w:val="00CC019C"/>
    <w:rsid w:val="00CC471F"/>
    <w:rsid w:val="00CD18C0"/>
    <w:rsid w:val="00CF1FDF"/>
    <w:rsid w:val="00D050A1"/>
    <w:rsid w:val="00D50677"/>
    <w:rsid w:val="00D54A9A"/>
    <w:rsid w:val="00D6102F"/>
    <w:rsid w:val="00D86539"/>
    <w:rsid w:val="00E15AC0"/>
    <w:rsid w:val="00E33F39"/>
    <w:rsid w:val="00E42ADC"/>
    <w:rsid w:val="00E54451"/>
    <w:rsid w:val="00E85EFF"/>
    <w:rsid w:val="00EC6B26"/>
    <w:rsid w:val="00EF17BF"/>
    <w:rsid w:val="00EF18C7"/>
    <w:rsid w:val="00F02BF0"/>
    <w:rsid w:val="00F62E54"/>
    <w:rsid w:val="00F75B98"/>
    <w:rsid w:val="00F85577"/>
    <w:rsid w:val="00FD513B"/>
    <w:rsid w:val="00FF0509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931F"/>
  <w15:docId w15:val="{31ADFD8D-8125-4714-BE28-53EF01B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2A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2A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2A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42A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AD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92D60"/>
  </w:style>
  <w:style w:type="paragraph" w:customStyle="1" w:styleId="BodyText21">
    <w:name w:val="Body Text 21"/>
    <w:basedOn w:val="Normal"/>
    <w:rsid w:val="00C7153D"/>
    <w:pPr>
      <w:jc w:val="both"/>
    </w:pPr>
    <w:rPr>
      <w:szCs w:val="20"/>
    </w:rPr>
  </w:style>
  <w:style w:type="character" w:styleId="Hyperlink">
    <w:name w:val="Hyperlink"/>
    <w:basedOn w:val="Fontepargpadro"/>
    <w:uiPriority w:val="99"/>
    <w:unhideWhenUsed/>
    <w:rsid w:val="003B62D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61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copobrigacoesacessorias@sef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97AB-40F4-4FD0-9C98-5253E431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2618</TotalTime>
  <Pages>4</Pages>
  <Words>1703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Emanuella Seemann Hunttemann</dc:creator>
  <cp:keywords/>
  <dc:description/>
  <cp:lastModifiedBy>Sandro Robson Pontes</cp:lastModifiedBy>
  <cp:revision>45</cp:revision>
  <cp:lastPrinted>2025-01-31T21:01:00Z</cp:lastPrinted>
  <dcterms:created xsi:type="dcterms:W3CDTF">2018-01-31T16:26:00Z</dcterms:created>
  <dcterms:modified xsi:type="dcterms:W3CDTF">2025-02-24T19:53:00Z</dcterms:modified>
</cp:coreProperties>
</file>