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79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DE3E79">
        <w:rPr>
          <w:rFonts w:ascii="Times New Roman" w:hAnsi="Times New Roman"/>
          <w:b/>
          <w:sz w:val="28"/>
          <w:szCs w:val="28"/>
        </w:rPr>
        <w:t>1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DE3E79">
        <w:rPr>
          <w:rFonts w:ascii="Times New Roman" w:hAnsi="Times New Roman"/>
          <w:b/>
          <w:sz w:val="28"/>
          <w:szCs w:val="28"/>
        </w:rPr>
        <w:t>25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DE3E79">
        <w:rPr>
          <w:rFonts w:ascii="Times New Roman" w:hAnsi="Times New Roman"/>
          <w:b/>
          <w:sz w:val="28"/>
          <w:szCs w:val="28"/>
        </w:rPr>
        <w:t>1</w:t>
      </w:r>
      <w:r w:rsidRPr="00702C84">
        <w:rPr>
          <w:rFonts w:ascii="Times New Roman" w:hAnsi="Times New Roman"/>
          <w:b/>
          <w:sz w:val="28"/>
          <w:szCs w:val="28"/>
        </w:rPr>
        <w:t>/201</w:t>
      </w:r>
      <w:r w:rsidR="00DE3E79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F56029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5F4DA7">
        <w:rPr>
          <w:rFonts w:ascii="Times New Roman" w:hAnsi="Times New Roman"/>
          <w:b/>
          <w:sz w:val="28"/>
          <w:szCs w:val="28"/>
        </w:rPr>
        <w:t xml:space="preserve">NOVIDADES </w:t>
      </w:r>
      <w:r w:rsidR="00DE3E79">
        <w:rPr>
          <w:rFonts w:ascii="Times New Roman" w:hAnsi="Times New Roman"/>
          <w:b/>
          <w:sz w:val="28"/>
          <w:szCs w:val="28"/>
        </w:rPr>
        <w:t>NO VALIDADOR ON-LINE DA DIME E NO DCIP APLICÁVEIS PARA A REFERÊNCIA JANEIRO DE 2018</w:t>
      </w:r>
    </w:p>
    <w:p w:rsidR="00DE3E79" w:rsidRDefault="00DE3E79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E79" w:rsidRDefault="005F4DA7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FEA">
        <w:rPr>
          <w:rFonts w:ascii="Times New Roman" w:hAnsi="Times New Roman"/>
          <w:b/>
          <w:sz w:val="24"/>
          <w:szCs w:val="24"/>
        </w:rPr>
        <w:t xml:space="preserve">1) </w:t>
      </w:r>
      <w:r w:rsidR="00DE3E79">
        <w:rPr>
          <w:rFonts w:ascii="Times New Roman" w:hAnsi="Times New Roman"/>
          <w:b/>
          <w:sz w:val="24"/>
          <w:szCs w:val="24"/>
        </w:rPr>
        <w:t xml:space="preserve">Atualização da Tabela de CFOP </w:t>
      </w:r>
      <w:r w:rsidR="002174BD">
        <w:rPr>
          <w:rFonts w:ascii="Times New Roman" w:hAnsi="Times New Roman"/>
          <w:b/>
          <w:sz w:val="24"/>
          <w:szCs w:val="24"/>
        </w:rPr>
        <w:t>utilizados pelo validador on-line da DIME</w:t>
      </w:r>
    </w:p>
    <w:p w:rsidR="00DE3E79" w:rsidRDefault="00DE3E79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E79" w:rsidRDefault="00DE3E79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Tabela de CFOP </w:t>
      </w:r>
      <w:r w:rsidR="002174BD">
        <w:rPr>
          <w:rFonts w:ascii="Times New Roman" w:eastAsia="Times New Roman" w:hAnsi="Times New Roman"/>
          <w:sz w:val="24"/>
          <w:szCs w:val="24"/>
          <w:lang w:eastAsia="pt-BR"/>
        </w:rPr>
        <w:t xml:space="preserve">utilizada pelo validador on-line da DIME </w:t>
      </w:r>
      <w:r w:rsidR="00EB0D90">
        <w:rPr>
          <w:rFonts w:ascii="Times New Roman" w:eastAsia="Times New Roman" w:hAnsi="Times New Roman"/>
          <w:sz w:val="24"/>
          <w:szCs w:val="24"/>
          <w:lang w:eastAsia="pt-BR"/>
        </w:rPr>
        <w:t>está sendo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atualizada com os novos </w:t>
      </w:r>
      <w:r w:rsidR="000E1E5E">
        <w:rPr>
          <w:rFonts w:ascii="Times New Roman" w:eastAsia="Times New Roman" w:hAnsi="Times New Roman"/>
          <w:sz w:val="24"/>
          <w:szCs w:val="24"/>
          <w:lang w:eastAsia="pt-BR"/>
        </w:rPr>
        <w:t xml:space="preserve">códigos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introduzidos pelo Ajuste SINIEF nº 18, de 29/10/2017, e implementados no Anexo 10 do RICMS-SC/01 pelo </w:t>
      </w:r>
      <w:r w:rsidR="002174BD">
        <w:rPr>
          <w:rFonts w:ascii="Times New Roman" w:eastAsia="Times New Roman" w:hAnsi="Times New Roman"/>
          <w:sz w:val="24"/>
          <w:szCs w:val="24"/>
          <w:lang w:eastAsia="pt-BR"/>
        </w:rPr>
        <w:t>Decreto nº 1.416, de 20/12/2017.</w:t>
      </w:r>
    </w:p>
    <w:p w:rsidR="002174BD" w:rsidRDefault="002174B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D27" w:rsidRDefault="002174B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="006F3D27">
        <w:rPr>
          <w:rFonts w:ascii="Times New Roman" w:eastAsia="Times New Roman" w:hAnsi="Times New Roman"/>
          <w:sz w:val="24"/>
          <w:szCs w:val="24"/>
          <w:lang w:eastAsia="pt-BR"/>
        </w:rPr>
        <w:t>crítica</w:t>
      </w:r>
      <w:proofErr w:type="gramEnd"/>
      <w:r w:rsidR="006F3D27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01 e 02 vai reconhecer os novos CFOP de Entrada e Saída;</w:t>
      </w:r>
    </w:p>
    <w:p w:rsidR="006F3D27" w:rsidRDefault="006F3D27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D27" w:rsidRDefault="006F3D27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crítica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item 010 do Quadro 04 vai considerar os novos CFOP de Saídas </w:t>
      </w:r>
      <w:r w:rsidR="00A02692">
        <w:rPr>
          <w:rFonts w:ascii="Times New Roman" w:eastAsia="Times New Roman" w:hAnsi="Times New Roman"/>
          <w:sz w:val="24"/>
          <w:szCs w:val="24"/>
          <w:lang w:eastAsia="pt-BR"/>
        </w:rPr>
        <w:t>nas</w:t>
      </w:r>
      <w:r w:rsidR="000E1E5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definição do valor do débito;</w:t>
      </w:r>
    </w:p>
    <w:p w:rsidR="006F3D27" w:rsidRDefault="006F3D27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D27" w:rsidRDefault="006F3D27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crítica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Colun</w:t>
      </w:r>
      <w:r w:rsidR="009F628D">
        <w:rPr>
          <w:rFonts w:ascii="Times New Roman" w:eastAsia="Times New Roman" w:hAnsi="Times New Roman"/>
          <w:sz w:val="24"/>
          <w:szCs w:val="24"/>
          <w:lang w:eastAsia="pt-BR"/>
        </w:rPr>
        <w:t xml:space="preserve">a Valor do Quadro 47 vai </w:t>
      </w:r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 na </w:t>
      </w:r>
      <w:r w:rsidR="000E1E5E">
        <w:rPr>
          <w:rFonts w:ascii="Times New Roman" w:eastAsia="Times New Roman" w:hAnsi="Times New Roman"/>
          <w:sz w:val="24"/>
          <w:szCs w:val="24"/>
          <w:lang w:eastAsia="pt-BR"/>
        </w:rPr>
        <w:t xml:space="preserve">soma os valores informados com </w:t>
      </w:r>
      <w:r w:rsidR="009F628D">
        <w:rPr>
          <w:rFonts w:ascii="Times New Roman" w:eastAsia="Times New Roman" w:hAnsi="Times New Roman"/>
          <w:sz w:val="24"/>
          <w:szCs w:val="24"/>
          <w:lang w:eastAsia="pt-BR"/>
        </w:rPr>
        <w:t>os CFOP 1132 e 1135.</w:t>
      </w:r>
    </w:p>
    <w:p w:rsidR="009F628D" w:rsidRDefault="009F628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1C98" w:rsidRDefault="00C91C98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F23" w:rsidRPr="000936D5" w:rsidRDefault="000E1E5E" w:rsidP="006F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936D5">
        <w:rPr>
          <w:rFonts w:ascii="Times New Roman" w:hAnsi="Times New Roman"/>
          <w:b/>
          <w:sz w:val="24"/>
          <w:szCs w:val="24"/>
        </w:rPr>
        <w:t xml:space="preserve">2) </w:t>
      </w:r>
      <w:r w:rsidR="00F028C4">
        <w:rPr>
          <w:rFonts w:ascii="Times New Roman" w:hAnsi="Times New Roman"/>
          <w:b/>
          <w:sz w:val="24"/>
          <w:szCs w:val="24"/>
        </w:rPr>
        <w:t>Na</w:t>
      </w:r>
      <w:proofErr w:type="gramEnd"/>
      <w:r w:rsidR="00F028C4">
        <w:rPr>
          <w:rFonts w:ascii="Times New Roman" w:hAnsi="Times New Roman"/>
          <w:b/>
          <w:sz w:val="24"/>
          <w:szCs w:val="24"/>
        </w:rPr>
        <w:t xml:space="preserve"> DCIP o b</w:t>
      </w:r>
      <w:r w:rsidR="000936D5">
        <w:rPr>
          <w:rFonts w:ascii="Times New Roman" w:hAnsi="Times New Roman"/>
          <w:b/>
          <w:sz w:val="24"/>
          <w:szCs w:val="24"/>
        </w:rPr>
        <w:t xml:space="preserve">loqueio dos subtipos </w:t>
      </w:r>
      <w:r w:rsidR="00F028C4">
        <w:rPr>
          <w:rFonts w:ascii="Times New Roman" w:hAnsi="Times New Roman"/>
          <w:b/>
          <w:sz w:val="24"/>
          <w:szCs w:val="24"/>
        </w:rPr>
        <w:t xml:space="preserve">10 e 11 do Tipo 5 - </w:t>
      </w:r>
      <w:r w:rsidR="00F028C4" w:rsidRPr="00F028C4">
        <w:rPr>
          <w:rFonts w:ascii="Times New Roman" w:hAnsi="Times New Roman"/>
          <w:b/>
          <w:sz w:val="24"/>
          <w:szCs w:val="24"/>
        </w:rPr>
        <w:t>CRÉDITOS DE CONTRIBUIÇÃO OU APLICAÇÃO EM FUNDOS</w:t>
      </w:r>
      <w:r w:rsidR="006F0EE8">
        <w:rPr>
          <w:rFonts w:ascii="Times New Roman" w:hAnsi="Times New Roman"/>
          <w:b/>
          <w:sz w:val="24"/>
          <w:szCs w:val="24"/>
        </w:rPr>
        <w:t xml:space="preserve"> </w:t>
      </w:r>
      <w:r w:rsidR="006F0EE8" w:rsidRPr="006F0EE8">
        <w:rPr>
          <w:rFonts w:ascii="Times New Roman" w:hAnsi="Times New Roman"/>
          <w:b/>
          <w:sz w:val="24"/>
          <w:szCs w:val="24"/>
        </w:rPr>
        <w:t>e dos subtipos 33 e 34 do Tipo 6 -</w:t>
      </w:r>
      <w:r w:rsidR="006F0EE8" w:rsidRPr="006F0EE8">
        <w:rPr>
          <w:rFonts w:ascii="Times New Roman" w:hAnsi="Times New Roman"/>
          <w:b/>
          <w:sz w:val="24"/>
          <w:szCs w:val="24"/>
        </w:rPr>
        <w:t xml:space="preserve"> </w:t>
      </w:r>
      <w:r w:rsidR="006F0EE8" w:rsidRPr="006F0EE8">
        <w:rPr>
          <w:rFonts w:ascii="Times New Roman" w:hAnsi="Times New Roman"/>
          <w:b/>
          <w:sz w:val="24"/>
          <w:szCs w:val="24"/>
        </w:rPr>
        <w:t>CRÉDITOS DE IMPOSTO RETIDO POR SUBSTITUIÇÃO TRI</w:t>
      </w:r>
      <w:bookmarkStart w:id="0" w:name="_GoBack"/>
      <w:bookmarkEnd w:id="0"/>
      <w:r w:rsidR="006F0EE8" w:rsidRPr="006F0EE8">
        <w:rPr>
          <w:rFonts w:ascii="Times New Roman" w:hAnsi="Times New Roman"/>
          <w:b/>
          <w:sz w:val="24"/>
          <w:szCs w:val="24"/>
        </w:rPr>
        <w:t>BUTÁRIA</w:t>
      </w:r>
    </w:p>
    <w:p w:rsidR="00A52458" w:rsidRDefault="00A52458" w:rsidP="005B6F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46C" w:rsidRDefault="00C91C98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decorrência do disposto na</w:t>
      </w:r>
      <w:r w:rsidR="00F028C4">
        <w:rPr>
          <w:rFonts w:ascii="Times New Roman" w:eastAsia="Times New Roman" w:hAnsi="Times New Roman"/>
          <w:sz w:val="24"/>
          <w:szCs w:val="24"/>
          <w:lang w:eastAsia="pt-BR"/>
        </w:rPr>
        <w:t xml:space="preserve"> Lei nº 17.427, de 29/12/2017, art. 47, inciso III,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F028C4">
        <w:rPr>
          <w:rFonts w:ascii="Times New Roman" w:eastAsia="Times New Roman" w:hAnsi="Times New Roman"/>
          <w:sz w:val="24"/>
          <w:szCs w:val="24"/>
          <w:lang w:eastAsia="pt-BR"/>
        </w:rPr>
        <w:t xml:space="preserve">revogou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crédito adicional de 10% previsto na </w:t>
      </w:r>
      <w:r w:rsidR="00F028C4">
        <w:rPr>
          <w:rFonts w:ascii="Times New Roman" w:eastAsia="Times New Roman" w:hAnsi="Times New Roman"/>
          <w:sz w:val="24"/>
          <w:szCs w:val="24"/>
          <w:lang w:eastAsia="pt-BR"/>
        </w:rPr>
        <w:t xml:space="preserve">Lei nº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10.</w:t>
      </w:r>
      <w:r w:rsidR="00F028C4">
        <w:rPr>
          <w:rFonts w:ascii="Times New Roman" w:eastAsia="Times New Roman" w:hAnsi="Times New Roman"/>
          <w:sz w:val="24"/>
          <w:szCs w:val="24"/>
          <w:lang w:eastAsia="pt-BR"/>
        </w:rPr>
        <w:t xml:space="preserve">334, de 28/02/05,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art. 8º, § 2º, estão sendo bloqueados na aplicativo “DCIP - EMISSÃO”</w:t>
      </w:r>
      <w:r w:rsidR="0011527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15277" w:rsidRPr="00115277">
        <w:rPr>
          <w:rFonts w:ascii="Times New Roman" w:eastAsia="Times New Roman" w:hAnsi="Times New Roman"/>
          <w:sz w:val="24"/>
          <w:szCs w:val="24"/>
          <w:lang w:eastAsia="pt-BR"/>
        </w:rPr>
        <w:t>e na recepção de arquivos de DCIP</w:t>
      </w:r>
      <w:r w:rsidR="0070746C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0746C" w:rsidRDefault="0070746C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1C98" w:rsidRDefault="0070746C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subtipos “10 - </w:t>
      </w:r>
      <w:r w:rsidR="00C91C98" w:rsidRPr="00C91C98">
        <w:rPr>
          <w:rFonts w:ascii="Times New Roman" w:eastAsia="Times New Roman" w:hAnsi="Times New Roman"/>
          <w:sz w:val="24"/>
          <w:szCs w:val="24"/>
          <w:lang w:eastAsia="pt-BR"/>
        </w:rPr>
        <w:t>10% sobre o Valor da Contribuição ao FUNDOSOCIAL - Lei 16.940/16”</w:t>
      </w:r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e “11 -</w:t>
      </w:r>
      <w:r w:rsidR="00C91C98" w:rsidRP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Contribuição ao FUNDOSOCIAL não lançados desde maio/2016 conforme Lei 16.940/16”</w:t>
      </w:r>
      <w:r w:rsid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TIPO 5 – 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E CONTRIBUIÇÃO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U APLICAÇÃO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>M FUNDOS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</w:t>
      </w:r>
    </w:p>
    <w:p w:rsidR="0070746C" w:rsidRDefault="0070746C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746C" w:rsidRDefault="0070746C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subtipos “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Pr="0070746C">
        <w:rPr>
          <w:rFonts w:ascii="Times New Roman" w:eastAsia="Times New Roman" w:hAnsi="Times New Roman"/>
          <w:sz w:val="24"/>
          <w:szCs w:val="24"/>
          <w:lang w:eastAsia="pt-BR"/>
        </w:rPr>
        <w:t>10% sobre o Valor da Contribuição ao FUNDOSOCIAL compensável com imposto retido informado no subtipo 21 - Lei 16.940/16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“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0746C">
        <w:rPr>
          <w:rFonts w:ascii="Times New Roman" w:eastAsia="Times New Roman" w:hAnsi="Times New Roman"/>
          <w:sz w:val="24"/>
          <w:szCs w:val="24"/>
          <w:lang w:eastAsia="pt-BR"/>
        </w:rPr>
        <w:t>Somatório dos 10% sobre o Valor da Contribuição ao FUNDOSOCIAL não lançados desde maio/2016 conforme Lei 16.940/16</w:t>
      </w:r>
      <w:r w:rsidRPr="00C91C98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TIPO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0746C">
        <w:rPr>
          <w:rFonts w:ascii="Times New Roman" w:eastAsia="Times New Roman" w:hAnsi="Times New Roman"/>
          <w:sz w:val="24"/>
          <w:szCs w:val="24"/>
          <w:lang w:eastAsia="pt-BR"/>
        </w:rPr>
        <w:t>CRÉDITOS DE IMPOSTO RETIDO POR SUBSTITUIÇÃO TRIBUTÁRIA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91C98" w:rsidRDefault="00C91C98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C91C98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227A7"/>
    <w:rsid w:val="00037D8C"/>
    <w:rsid w:val="00055833"/>
    <w:rsid w:val="00066DC9"/>
    <w:rsid w:val="0009074B"/>
    <w:rsid w:val="000913A2"/>
    <w:rsid w:val="000936D5"/>
    <w:rsid w:val="000A20B8"/>
    <w:rsid w:val="000E1E5E"/>
    <w:rsid w:val="000F615B"/>
    <w:rsid w:val="00115277"/>
    <w:rsid w:val="00154B4B"/>
    <w:rsid w:val="001704FC"/>
    <w:rsid w:val="001A240C"/>
    <w:rsid w:val="001A3E0E"/>
    <w:rsid w:val="001A4021"/>
    <w:rsid w:val="001B51A7"/>
    <w:rsid w:val="002174BD"/>
    <w:rsid w:val="0022534C"/>
    <w:rsid w:val="00225754"/>
    <w:rsid w:val="002350C7"/>
    <w:rsid w:val="00241F3C"/>
    <w:rsid w:val="0025178D"/>
    <w:rsid w:val="00255EE7"/>
    <w:rsid w:val="002607AE"/>
    <w:rsid w:val="002D34ED"/>
    <w:rsid w:val="0036426D"/>
    <w:rsid w:val="003900C9"/>
    <w:rsid w:val="00392D7B"/>
    <w:rsid w:val="003D082A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93E"/>
    <w:rsid w:val="005259FC"/>
    <w:rsid w:val="00532678"/>
    <w:rsid w:val="005439B6"/>
    <w:rsid w:val="005657E4"/>
    <w:rsid w:val="00574D7B"/>
    <w:rsid w:val="0058131C"/>
    <w:rsid w:val="00584ED1"/>
    <w:rsid w:val="005A0A42"/>
    <w:rsid w:val="005B08A9"/>
    <w:rsid w:val="005B6FEB"/>
    <w:rsid w:val="005D5F30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D1EC2"/>
    <w:rsid w:val="006F0EE8"/>
    <w:rsid w:val="006F3D27"/>
    <w:rsid w:val="006F47AF"/>
    <w:rsid w:val="00702C84"/>
    <w:rsid w:val="0070312C"/>
    <w:rsid w:val="0070746C"/>
    <w:rsid w:val="00720AFD"/>
    <w:rsid w:val="00727F10"/>
    <w:rsid w:val="00793859"/>
    <w:rsid w:val="007A5ECF"/>
    <w:rsid w:val="007B01B3"/>
    <w:rsid w:val="007D471B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905C5C"/>
    <w:rsid w:val="0091279F"/>
    <w:rsid w:val="00923B2A"/>
    <w:rsid w:val="00941203"/>
    <w:rsid w:val="00956425"/>
    <w:rsid w:val="0098373F"/>
    <w:rsid w:val="009A47BF"/>
    <w:rsid w:val="009E1C03"/>
    <w:rsid w:val="009F628D"/>
    <w:rsid w:val="00A02692"/>
    <w:rsid w:val="00A03B67"/>
    <w:rsid w:val="00A10DBE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B071B9"/>
    <w:rsid w:val="00B3410F"/>
    <w:rsid w:val="00B802CC"/>
    <w:rsid w:val="00B955CA"/>
    <w:rsid w:val="00BB2E55"/>
    <w:rsid w:val="00BF4F1B"/>
    <w:rsid w:val="00C05DB3"/>
    <w:rsid w:val="00C24F27"/>
    <w:rsid w:val="00C40DDA"/>
    <w:rsid w:val="00C66587"/>
    <w:rsid w:val="00C77B44"/>
    <w:rsid w:val="00C91C98"/>
    <w:rsid w:val="00C92460"/>
    <w:rsid w:val="00CC6173"/>
    <w:rsid w:val="00CE3A1A"/>
    <w:rsid w:val="00CF24DF"/>
    <w:rsid w:val="00CF3760"/>
    <w:rsid w:val="00D7032E"/>
    <w:rsid w:val="00D74E73"/>
    <w:rsid w:val="00D9261C"/>
    <w:rsid w:val="00DD26B0"/>
    <w:rsid w:val="00DE3E79"/>
    <w:rsid w:val="00DE5E4E"/>
    <w:rsid w:val="00DF5388"/>
    <w:rsid w:val="00E36A2A"/>
    <w:rsid w:val="00E36BD0"/>
    <w:rsid w:val="00EA0B6B"/>
    <w:rsid w:val="00EA2FEA"/>
    <w:rsid w:val="00EB0D90"/>
    <w:rsid w:val="00EF511C"/>
    <w:rsid w:val="00F028C4"/>
    <w:rsid w:val="00F34FA4"/>
    <w:rsid w:val="00F462A3"/>
    <w:rsid w:val="00F51340"/>
    <w:rsid w:val="00F53B6D"/>
    <w:rsid w:val="00F554AF"/>
    <w:rsid w:val="00F56029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04E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D877-8844-4F52-B586-ECCD0F6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10</cp:revision>
  <dcterms:created xsi:type="dcterms:W3CDTF">2018-01-23T16:45:00Z</dcterms:created>
  <dcterms:modified xsi:type="dcterms:W3CDTF">2018-02-15T17:48:00Z</dcterms:modified>
</cp:coreProperties>
</file>